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72D24" w14:textId="77777777" w:rsidR="008B33C0" w:rsidRPr="007121C2" w:rsidRDefault="008B33C0" w:rsidP="00CB3446">
      <w:pPr>
        <w:rPr>
          <w:b/>
          <w:lang w:val="en-US"/>
        </w:rPr>
      </w:pPr>
    </w:p>
    <w:p w14:paraId="487B8DCD" w14:textId="77777777" w:rsidR="008F5237" w:rsidRPr="007121C2" w:rsidRDefault="008F5237" w:rsidP="008F5237">
      <w:pPr>
        <w:jc w:val="left"/>
        <w:rPr>
          <w:b/>
          <w:lang w:val="en-US"/>
        </w:rPr>
      </w:pPr>
    </w:p>
    <w:p w14:paraId="46FBD580" w14:textId="77777777" w:rsidR="009E0299" w:rsidRDefault="001264D8" w:rsidP="008F5237">
      <w:pPr>
        <w:pStyle w:val="Articletitle"/>
        <w:spacing w:after="0" w:line="240" w:lineRule="auto"/>
        <w:contextualSpacing/>
        <w:jc w:val="center"/>
        <w:rPr>
          <w:rFonts w:ascii="Arial" w:hAnsi="Arial" w:cs="Arial"/>
          <w:sz w:val="30"/>
          <w:szCs w:val="30"/>
          <w:lang w:val="en-US"/>
        </w:rPr>
      </w:pPr>
      <w:r>
        <w:rPr>
          <w:rFonts w:ascii="Arial" w:hAnsi="Arial" w:cs="Arial"/>
          <w:sz w:val="30"/>
          <w:szCs w:val="30"/>
          <w:lang w:val="en-US"/>
        </w:rPr>
        <w:t>TITLE PLACED HERE &amp; AT A MAXIMUM OF 150 CHARACTERS INCLUDING SPACES: TITLE PLACED HERE TITLE PLACED HERE</w:t>
      </w:r>
      <w:r w:rsidRPr="001264D8">
        <w:rPr>
          <w:rFonts w:ascii="Arial" w:hAnsi="Arial" w:cs="Arial"/>
          <w:sz w:val="30"/>
          <w:szCs w:val="30"/>
          <w:lang w:val="en-US"/>
        </w:rPr>
        <w:t xml:space="preserve"> </w:t>
      </w:r>
      <w:r>
        <w:rPr>
          <w:rFonts w:ascii="Arial" w:hAnsi="Arial" w:cs="Arial"/>
          <w:sz w:val="30"/>
          <w:szCs w:val="30"/>
          <w:lang w:val="en-US"/>
        </w:rPr>
        <w:t>TITLE PLACED HERE</w:t>
      </w:r>
      <w:r w:rsidRPr="001264D8">
        <w:rPr>
          <w:rFonts w:ascii="Arial" w:hAnsi="Arial" w:cs="Arial"/>
          <w:sz w:val="30"/>
          <w:szCs w:val="30"/>
          <w:lang w:val="en-US"/>
        </w:rPr>
        <w:t xml:space="preserve"> </w:t>
      </w:r>
      <w:r>
        <w:rPr>
          <w:rFonts w:ascii="Arial" w:hAnsi="Arial" w:cs="Arial"/>
          <w:sz w:val="30"/>
          <w:szCs w:val="30"/>
          <w:lang w:val="en-US"/>
        </w:rPr>
        <w:t>TITLE PLACED HERE</w:t>
      </w:r>
      <w:r w:rsidRPr="001264D8">
        <w:rPr>
          <w:rFonts w:ascii="Arial" w:hAnsi="Arial" w:cs="Arial"/>
          <w:sz w:val="30"/>
          <w:szCs w:val="30"/>
          <w:lang w:val="en-US"/>
        </w:rPr>
        <w:t xml:space="preserve"> </w:t>
      </w:r>
      <w:r>
        <w:rPr>
          <w:rFonts w:ascii="Arial" w:hAnsi="Arial" w:cs="Arial"/>
          <w:sz w:val="30"/>
          <w:szCs w:val="30"/>
          <w:lang w:val="en-US"/>
        </w:rPr>
        <w:t xml:space="preserve">TITLE </w:t>
      </w:r>
    </w:p>
    <w:p w14:paraId="463A7C25" w14:textId="55618C30" w:rsidR="00742307" w:rsidRDefault="00742307" w:rsidP="00C462D8">
      <w:pPr>
        <w:ind w:left="567" w:right="567"/>
        <w:rPr>
          <w:rFonts w:ascii="Arial" w:eastAsia="PMingLiU" w:hAnsi="Arial" w:cs="Arial"/>
          <w:kern w:val="2"/>
          <w:sz w:val="22"/>
          <w:szCs w:val="22"/>
          <w:lang w:val="en-US"/>
        </w:rPr>
      </w:pPr>
    </w:p>
    <w:p w14:paraId="1A4BFE48" w14:textId="77777777" w:rsidR="007C594D" w:rsidRDefault="007C594D" w:rsidP="00C462D8">
      <w:pPr>
        <w:ind w:left="567" w:right="567"/>
        <w:rPr>
          <w:rFonts w:ascii="Arial" w:eastAsia="PMingLiU" w:hAnsi="Arial" w:cs="Arial"/>
          <w:kern w:val="2"/>
          <w:sz w:val="22"/>
          <w:szCs w:val="22"/>
          <w:lang w:val="en-US"/>
        </w:rPr>
      </w:pPr>
    </w:p>
    <w:tbl>
      <w:tblPr>
        <w:tblStyle w:val="af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7C594D" w14:paraId="0124C9FE" w14:textId="77777777" w:rsidTr="007C594D">
        <w:tc>
          <w:tcPr>
            <w:tcW w:w="2500" w:type="pct"/>
          </w:tcPr>
          <w:p w14:paraId="0C69164D" w14:textId="481EF5E2" w:rsidR="007C594D" w:rsidRPr="007C594D" w:rsidRDefault="007C594D" w:rsidP="007C594D">
            <w:pPr>
              <w:jc w:val="center"/>
              <w:rPr>
                <w:lang w:val="uk-UA"/>
              </w:rPr>
            </w:pPr>
            <w:r>
              <w:t>Author Name</w:t>
            </w:r>
            <w:r>
              <w:rPr>
                <w:lang w:val="uk-UA"/>
              </w:rPr>
              <w:t xml:space="preserve"> 1</w:t>
            </w:r>
          </w:p>
          <w:p w14:paraId="3689360E" w14:textId="77777777" w:rsidR="007C594D" w:rsidRDefault="007C594D" w:rsidP="007C594D">
            <w:pPr>
              <w:jc w:val="center"/>
              <w:rPr>
                <w:i/>
                <w:sz w:val="22"/>
                <w:szCs w:val="22"/>
              </w:rPr>
            </w:pPr>
            <w:r>
              <w:rPr>
                <w:i/>
                <w:sz w:val="22"/>
                <w:szCs w:val="22"/>
              </w:rPr>
              <w:t>Institution</w:t>
            </w:r>
          </w:p>
          <w:p w14:paraId="48EB85C3" w14:textId="77777777" w:rsidR="007C594D" w:rsidRPr="00BB358B" w:rsidRDefault="007C594D" w:rsidP="007C594D">
            <w:pPr>
              <w:jc w:val="center"/>
              <w:rPr>
                <w:i/>
                <w:sz w:val="22"/>
                <w:szCs w:val="22"/>
              </w:rPr>
            </w:pPr>
            <w:r>
              <w:rPr>
                <w:i/>
                <w:sz w:val="22"/>
                <w:szCs w:val="22"/>
              </w:rPr>
              <w:t>Institution 2</w:t>
            </w:r>
          </w:p>
          <w:p w14:paraId="0E77590B" w14:textId="77777777" w:rsidR="007C594D" w:rsidRDefault="007C594D" w:rsidP="007C594D">
            <w:pPr>
              <w:jc w:val="center"/>
              <w:rPr>
                <w:rFonts w:eastAsia="Batang"/>
                <w:i/>
                <w:sz w:val="22"/>
                <w:szCs w:val="22"/>
              </w:rPr>
            </w:pPr>
            <w:r>
              <w:rPr>
                <w:rFonts w:eastAsia="Batang"/>
                <w:i/>
                <w:sz w:val="22"/>
                <w:szCs w:val="22"/>
              </w:rPr>
              <w:t>Country</w:t>
            </w:r>
          </w:p>
          <w:p w14:paraId="139FAE40" w14:textId="77777777" w:rsidR="007C594D" w:rsidRPr="00C462D8" w:rsidRDefault="007C594D" w:rsidP="007C594D">
            <w:pPr>
              <w:jc w:val="center"/>
              <w:rPr>
                <w:i/>
                <w:sz w:val="22"/>
                <w:szCs w:val="22"/>
                <w:lang w:val="en-US"/>
              </w:rPr>
            </w:pPr>
            <w:r>
              <w:rPr>
                <w:rFonts w:eastAsia="Batang"/>
                <w:i/>
                <w:sz w:val="22"/>
                <w:szCs w:val="22"/>
              </w:rPr>
              <w:t xml:space="preserve">ORCID </w:t>
            </w:r>
          </w:p>
          <w:p w14:paraId="496E9178" w14:textId="77777777" w:rsidR="007C594D" w:rsidRDefault="007C594D" w:rsidP="00C462D8">
            <w:pPr>
              <w:ind w:right="567"/>
              <w:rPr>
                <w:rFonts w:ascii="Arial" w:eastAsia="PMingLiU" w:hAnsi="Arial" w:cs="Arial"/>
                <w:kern w:val="2"/>
                <w:sz w:val="22"/>
                <w:szCs w:val="22"/>
                <w:lang w:val="en-US"/>
              </w:rPr>
            </w:pPr>
          </w:p>
        </w:tc>
        <w:tc>
          <w:tcPr>
            <w:tcW w:w="2500" w:type="pct"/>
          </w:tcPr>
          <w:p w14:paraId="6679F3ED" w14:textId="30660884" w:rsidR="007C594D" w:rsidRPr="007C594D" w:rsidRDefault="007C594D" w:rsidP="007C594D">
            <w:pPr>
              <w:jc w:val="center"/>
              <w:rPr>
                <w:lang w:val="uk-UA"/>
              </w:rPr>
            </w:pPr>
            <w:r>
              <w:t>Author Name</w:t>
            </w:r>
            <w:r>
              <w:rPr>
                <w:lang w:val="uk-UA"/>
              </w:rPr>
              <w:t xml:space="preserve"> 2</w:t>
            </w:r>
          </w:p>
          <w:p w14:paraId="6F8FB951" w14:textId="77777777" w:rsidR="007C594D" w:rsidRDefault="007C594D" w:rsidP="007C594D">
            <w:pPr>
              <w:jc w:val="center"/>
              <w:rPr>
                <w:i/>
                <w:sz w:val="22"/>
                <w:szCs w:val="22"/>
              </w:rPr>
            </w:pPr>
            <w:r>
              <w:rPr>
                <w:i/>
                <w:sz w:val="22"/>
                <w:szCs w:val="22"/>
              </w:rPr>
              <w:t>Institution</w:t>
            </w:r>
          </w:p>
          <w:p w14:paraId="77C539AE" w14:textId="77777777" w:rsidR="007C594D" w:rsidRPr="00BB358B" w:rsidRDefault="007C594D" w:rsidP="007C594D">
            <w:pPr>
              <w:jc w:val="center"/>
              <w:rPr>
                <w:i/>
                <w:sz w:val="22"/>
                <w:szCs w:val="22"/>
              </w:rPr>
            </w:pPr>
            <w:r>
              <w:rPr>
                <w:i/>
                <w:sz w:val="22"/>
                <w:szCs w:val="22"/>
              </w:rPr>
              <w:t>Institution 2</w:t>
            </w:r>
          </w:p>
          <w:p w14:paraId="6442BFB8" w14:textId="77777777" w:rsidR="007C594D" w:rsidRDefault="007C594D" w:rsidP="007C594D">
            <w:pPr>
              <w:jc w:val="center"/>
              <w:rPr>
                <w:rFonts w:eastAsia="Batang"/>
                <w:i/>
                <w:sz w:val="22"/>
                <w:szCs w:val="22"/>
              </w:rPr>
            </w:pPr>
            <w:r>
              <w:rPr>
                <w:rFonts w:eastAsia="Batang"/>
                <w:i/>
                <w:sz w:val="22"/>
                <w:szCs w:val="22"/>
              </w:rPr>
              <w:t>Country</w:t>
            </w:r>
          </w:p>
          <w:p w14:paraId="6FC1EB41" w14:textId="77777777" w:rsidR="007C594D" w:rsidRPr="00C462D8" w:rsidRDefault="007C594D" w:rsidP="007C594D">
            <w:pPr>
              <w:jc w:val="center"/>
              <w:rPr>
                <w:i/>
                <w:sz w:val="22"/>
                <w:szCs w:val="22"/>
                <w:lang w:val="en-US"/>
              </w:rPr>
            </w:pPr>
            <w:r>
              <w:rPr>
                <w:rFonts w:eastAsia="Batang"/>
                <w:i/>
                <w:sz w:val="22"/>
                <w:szCs w:val="22"/>
              </w:rPr>
              <w:t xml:space="preserve">ORCID </w:t>
            </w:r>
          </w:p>
          <w:p w14:paraId="31CF84C2" w14:textId="77777777" w:rsidR="007C594D" w:rsidRDefault="007C594D" w:rsidP="007C594D">
            <w:pPr>
              <w:ind w:right="567"/>
              <w:jc w:val="center"/>
              <w:rPr>
                <w:rFonts w:ascii="Arial" w:eastAsia="PMingLiU" w:hAnsi="Arial" w:cs="Arial"/>
                <w:kern w:val="2"/>
                <w:sz w:val="22"/>
                <w:szCs w:val="22"/>
                <w:lang w:val="en-US"/>
              </w:rPr>
            </w:pPr>
          </w:p>
        </w:tc>
      </w:tr>
    </w:tbl>
    <w:p w14:paraId="4E248B96" w14:textId="77777777" w:rsidR="00A97018" w:rsidRPr="007121C2" w:rsidRDefault="00A97018" w:rsidP="00C462D8">
      <w:pPr>
        <w:ind w:left="567" w:right="567"/>
        <w:rPr>
          <w:rFonts w:ascii="Arial" w:eastAsia="PMingLiU" w:hAnsi="Arial" w:cs="Arial"/>
          <w:kern w:val="2"/>
          <w:sz w:val="22"/>
          <w:szCs w:val="22"/>
          <w:lang w:val="en-US"/>
        </w:rPr>
      </w:pPr>
    </w:p>
    <w:p w14:paraId="32AAE9F8" w14:textId="77777777" w:rsidR="008F5237" w:rsidRPr="007121C2" w:rsidRDefault="008F5237" w:rsidP="00807C41">
      <w:pPr>
        <w:ind w:left="567" w:right="567"/>
        <w:rPr>
          <w:i/>
          <w:iCs/>
          <w:sz w:val="22"/>
          <w:szCs w:val="22"/>
          <w:lang w:val="en-US"/>
        </w:rPr>
      </w:pPr>
      <w:r w:rsidRPr="007121C2">
        <w:rPr>
          <w:rFonts w:ascii="Arial" w:eastAsia="PMingLiU" w:hAnsi="Arial" w:cs="Arial"/>
          <w:kern w:val="2"/>
          <w:sz w:val="22"/>
          <w:szCs w:val="22"/>
          <w:lang w:val="en-US"/>
        </w:rPr>
        <w:t>Abstract</w:t>
      </w:r>
      <w:r w:rsidRPr="007121C2">
        <w:rPr>
          <w:rFonts w:eastAsia="PMingLiU"/>
          <w:iCs/>
          <w:kern w:val="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words.to be 120-150 words.</w:t>
      </w:r>
      <w:r w:rsidR="001264D8" w:rsidRPr="001264D8">
        <w:rPr>
          <w:rFonts w:eastAsia="Batang"/>
          <w:i/>
          <w:color w:val="000000"/>
          <w:sz w:val="22"/>
          <w:szCs w:val="22"/>
          <w:lang w:val="en-US"/>
        </w:rPr>
        <w:t xml:space="preserve"> </w:t>
      </w:r>
      <w:r w:rsidR="001264D8">
        <w:rPr>
          <w:rFonts w:eastAsia="Batang"/>
          <w:i/>
          <w:color w:val="000000"/>
          <w:sz w:val="22"/>
          <w:szCs w:val="22"/>
          <w:lang w:val="en-US"/>
        </w:rPr>
        <w:t>Text to be 120-150 words.</w:t>
      </w:r>
    </w:p>
    <w:p w14:paraId="61DEA58F" w14:textId="77777777" w:rsidR="008F5237" w:rsidRPr="007121C2" w:rsidRDefault="008F5237" w:rsidP="00807C41">
      <w:pPr>
        <w:ind w:left="567" w:right="567"/>
        <w:rPr>
          <w:iCs/>
          <w:lang w:val="en-US"/>
        </w:rPr>
      </w:pPr>
    </w:p>
    <w:p w14:paraId="35825051" w14:textId="77777777" w:rsidR="008F5237" w:rsidRPr="007121C2" w:rsidRDefault="008F5237" w:rsidP="00807C41">
      <w:pPr>
        <w:autoSpaceDE w:val="0"/>
        <w:autoSpaceDN w:val="0"/>
        <w:adjustRightInd w:val="0"/>
        <w:ind w:left="567" w:right="567"/>
        <w:rPr>
          <w:bCs/>
          <w:iCs/>
          <w:spacing w:val="-2"/>
          <w:szCs w:val="28"/>
          <w:lang w:val="en-US"/>
        </w:rPr>
      </w:pPr>
      <w:r w:rsidRPr="007121C2">
        <w:rPr>
          <w:rFonts w:ascii="Arial" w:hAnsi="Arial" w:cs="Arial"/>
          <w:spacing w:val="-2"/>
          <w:sz w:val="22"/>
          <w:szCs w:val="22"/>
          <w:lang w:val="en-US"/>
        </w:rPr>
        <w:t>Keywords</w:t>
      </w:r>
      <w:r w:rsidRPr="007121C2">
        <w:rPr>
          <w:spacing w:val="-2"/>
          <w:lang w:val="en-US"/>
        </w:rPr>
        <w:t xml:space="preserve">: </w:t>
      </w:r>
      <w:r w:rsidR="009150C1">
        <w:rPr>
          <w:rFonts w:eastAsia="Batang"/>
          <w:i/>
          <w:color w:val="000000"/>
          <w:spacing w:val="-2"/>
          <w:sz w:val="22"/>
          <w:szCs w:val="22"/>
          <w:lang w:val="en-US"/>
        </w:rPr>
        <w:t xml:space="preserve">four to six, on average, key words or key phrases. </w:t>
      </w:r>
    </w:p>
    <w:p w14:paraId="63500672" w14:textId="77777777" w:rsidR="008F5237" w:rsidRPr="007121C2" w:rsidRDefault="008F5237" w:rsidP="00807C41">
      <w:pPr>
        <w:ind w:left="567" w:right="567"/>
        <w:rPr>
          <w:lang w:val="en-US"/>
        </w:rPr>
      </w:pPr>
    </w:p>
    <w:p w14:paraId="10142726" w14:textId="77777777" w:rsidR="00DF1B89" w:rsidRPr="007121C2" w:rsidRDefault="00DF1B89" w:rsidP="00DF1B89">
      <w:pPr>
        <w:rPr>
          <w:lang w:val="en-US"/>
        </w:rPr>
      </w:pPr>
    </w:p>
    <w:p w14:paraId="702E8736" w14:textId="77777777" w:rsidR="009150C1" w:rsidRDefault="009150C1" w:rsidP="008B33C0">
      <w:pPr>
        <w:rPr>
          <w:spacing w:val="-3"/>
          <w:lang w:val="en-US"/>
        </w:rPr>
      </w:pPr>
    </w:p>
    <w:p w14:paraId="44061B7A" w14:textId="77777777" w:rsidR="00B14B29" w:rsidRDefault="00B14B29" w:rsidP="008B33C0">
      <w:pPr>
        <w:rPr>
          <w:spacing w:val="-3"/>
          <w:lang w:val="en-US"/>
        </w:rPr>
      </w:pPr>
    </w:p>
    <w:p w14:paraId="3958F0B6" w14:textId="77777777" w:rsidR="00B14B29" w:rsidRDefault="00B14B29" w:rsidP="008B33C0">
      <w:pPr>
        <w:rPr>
          <w:spacing w:val="-3"/>
          <w:lang w:val="en-US"/>
        </w:rPr>
      </w:pPr>
    </w:p>
    <w:p w14:paraId="2BA5AFB9" w14:textId="77777777" w:rsidR="00295F2A" w:rsidRDefault="00295F2A" w:rsidP="008B33C0">
      <w:pPr>
        <w:rPr>
          <w:spacing w:val="-3"/>
          <w:lang w:val="en-US"/>
        </w:rPr>
      </w:pPr>
    </w:p>
    <w:p w14:paraId="6645C285" w14:textId="77777777" w:rsidR="00295F2A" w:rsidRDefault="00295F2A" w:rsidP="008B33C0">
      <w:pPr>
        <w:rPr>
          <w:spacing w:val="-3"/>
          <w:lang w:val="en-US"/>
        </w:rPr>
      </w:pPr>
    </w:p>
    <w:p w14:paraId="1D446453" w14:textId="77777777" w:rsidR="00295F2A" w:rsidRDefault="00295F2A" w:rsidP="008B33C0">
      <w:pPr>
        <w:rPr>
          <w:spacing w:val="-3"/>
          <w:lang w:val="en-US"/>
        </w:rPr>
      </w:pPr>
    </w:p>
    <w:p w14:paraId="63C98F3B" w14:textId="77777777" w:rsidR="00B14B29" w:rsidRDefault="00B14B29" w:rsidP="008B33C0">
      <w:pPr>
        <w:rPr>
          <w:spacing w:val="-3"/>
          <w:lang w:val="en-US"/>
        </w:rPr>
      </w:pPr>
    </w:p>
    <w:p w14:paraId="4688A46C" w14:textId="77777777" w:rsidR="00B14B29" w:rsidRDefault="00B14B29" w:rsidP="008B33C0">
      <w:pPr>
        <w:rPr>
          <w:spacing w:val="-3"/>
          <w:lang w:val="en-US"/>
        </w:rPr>
      </w:pPr>
    </w:p>
    <w:p w14:paraId="0318A2D9" w14:textId="5076F3C9" w:rsidR="004F269D" w:rsidRDefault="004F269D" w:rsidP="008B33C0">
      <w:pPr>
        <w:rPr>
          <w:spacing w:val="-3"/>
          <w:lang w:val="en-US"/>
        </w:rPr>
      </w:pPr>
    </w:p>
    <w:p w14:paraId="7E735236" w14:textId="2925ECE9" w:rsidR="00EE45B7" w:rsidRDefault="00EE45B7" w:rsidP="008B33C0">
      <w:pPr>
        <w:rPr>
          <w:spacing w:val="-3"/>
          <w:lang w:val="en-US"/>
        </w:rPr>
      </w:pPr>
    </w:p>
    <w:p w14:paraId="2EFE73E6" w14:textId="77777777" w:rsidR="00EE45B7" w:rsidRDefault="00EE45B7" w:rsidP="008B33C0">
      <w:pPr>
        <w:rPr>
          <w:spacing w:val="-3"/>
          <w:lang w:val="en-US"/>
        </w:rPr>
      </w:pPr>
    </w:p>
    <w:p w14:paraId="632C099D" w14:textId="77777777" w:rsidR="008F5237" w:rsidRPr="007121C2" w:rsidRDefault="008F5237" w:rsidP="008F5237">
      <w:pPr>
        <w:autoSpaceDE w:val="0"/>
        <w:autoSpaceDN w:val="0"/>
        <w:adjustRightInd w:val="0"/>
        <w:rPr>
          <w:color w:val="FF0000"/>
          <w:lang w:val="en-US"/>
        </w:rPr>
      </w:pPr>
      <w:r w:rsidRPr="007121C2">
        <w:rPr>
          <w:noProof/>
          <w:lang w:val="uk-UA" w:eastAsia="uk-UA"/>
        </w:rPr>
        <mc:AlternateContent>
          <mc:Choice Requires="wps">
            <w:drawing>
              <wp:anchor distT="4294967291" distB="4294967291" distL="114300" distR="114300" simplePos="0" relativeHeight="251665408" behindDoc="0" locked="0" layoutInCell="1" allowOverlap="1" wp14:anchorId="306852C1" wp14:editId="2D3B82FE">
                <wp:simplePos x="0" y="0"/>
                <wp:positionH relativeFrom="column">
                  <wp:posOffset>0</wp:posOffset>
                </wp:positionH>
                <wp:positionV relativeFrom="paragraph">
                  <wp:posOffset>124459</wp:posOffset>
                </wp:positionV>
                <wp:extent cx="5715000" cy="0"/>
                <wp:effectExtent l="0" t="0" r="19050" b="19050"/>
                <wp:wrapNone/>
                <wp:docPr id="15"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CE7F0" id="Line 126"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8pt" to="450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" strokeweight=".26mm">
                <v:stroke joinstyle="miter"/>
              </v:line>
            </w:pict>
          </mc:Fallback>
        </mc:AlternateContent>
      </w:r>
    </w:p>
    <w:tbl>
      <w:tblPr>
        <w:tblStyle w:val="afd"/>
        <w:tblW w:w="9214"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268"/>
      </w:tblGrid>
      <w:tr w:rsidR="008F5237" w:rsidRPr="007121C2" w14:paraId="699C6FE6" w14:textId="77777777" w:rsidTr="00C94B2D">
        <w:tc>
          <w:tcPr>
            <w:tcW w:w="6946" w:type="dxa"/>
          </w:tcPr>
          <w:p w14:paraId="2B79C160" w14:textId="5E54784C" w:rsidR="008F5237" w:rsidRPr="007121C2" w:rsidRDefault="00D44C56" w:rsidP="00C94B2D">
            <w:pPr>
              <w:ind w:left="680" w:hanging="680"/>
              <w:rPr>
                <w:spacing w:val="-4"/>
                <w:sz w:val="20"/>
                <w:szCs w:val="20"/>
                <w:lang w:val="en-US"/>
              </w:rPr>
            </w:pPr>
            <w:r>
              <w:rPr>
                <w:spacing w:val="-4"/>
                <w:sz w:val="20"/>
                <w:szCs w:val="20"/>
                <w:lang w:val="en-US"/>
              </w:rPr>
              <w:t>©</w:t>
            </w:r>
            <w:r w:rsidR="009150C1">
              <w:rPr>
                <w:spacing w:val="-4"/>
                <w:sz w:val="20"/>
                <w:szCs w:val="20"/>
                <w:lang w:val="en-US"/>
              </w:rPr>
              <w:t>20</w:t>
            </w:r>
            <w:r w:rsidR="00A11D6E">
              <w:rPr>
                <w:spacing w:val="-4"/>
                <w:sz w:val="20"/>
                <w:szCs w:val="20"/>
                <w:lang w:val="en-US"/>
              </w:rPr>
              <w:t>2</w:t>
            </w:r>
            <w:r w:rsidR="0040412E">
              <w:rPr>
                <w:spacing w:val="-4"/>
                <w:sz w:val="20"/>
                <w:szCs w:val="20"/>
                <w:lang w:val="uk-UA"/>
              </w:rPr>
              <w:t>4</w:t>
            </w:r>
            <w:r w:rsidR="008F5237" w:rsidRPr="007121C2">
              <w:rPr>
                <w:spacing w:val="-4"/>
                <w:sz w:val="20"/>
                <w:szCs w:val="20"/>
                <w:lang w:val="en-US"/>
              </w:rPr>
              <w:t xml:space="preserve"> </w:t>
            </w:r>
            <w:r w:rsidR="009150C1">
              <w:rPr>
                <w:spacing w:val="-4"/>
                <w:sz w:val="20"/>
                <w:szCs w:val="20"/>
                <w:lang w:val="en-US"/>
              </w:rPr>
              <w:t>Author Name, Author Name, Author Name &amp; Author Name</w:t>
            </w:r>
            <w:r w:rsidR="008F5237" w:rsidRPr="007121C2">
              <w:rPr>
                <w:spacing w:val="-4"/>
                <w:sz w:val="20"/>
                <w:szCs w:val="20"/>
                <w:lang w:val="en-US"/>
              </w:rPr>
              <w:t xml:space="preserve">, and the </w:t>
            </w:r>
            <w:r w:rsidR="00952081" w:rsidRPr="00952081">
              <w:rPr>
                <w:spacing w:val="-4"/>
                <w:sz w:val="20"/>
                <w:szCs w:val="20"/>
                <w:lang w:val="en-US"/>
              </w:rPr>
              <w:t>Centre of Sociological Research</w:t>
            </w:r>
            <w:r w:rsidR="008F5237" w:rsidRPr="007121C2">
              <w:rPr>
                <w:spacing w:val="-4"/>
                <w:sz w:val="20"/>
                <w:szCs w:val="20"/>
                <w:lang w:val="en-US"/>
              </w:rPr>
              <w:t xml:space="preserve">, </w:t>
            </w:r>
            <w:r w:rsidR="00952081">
              <w:rPr>
                <w:spacing w:val="-4"/>
                <w:sz w:val="20"/>
                <w:szCs w:val="20"/>
                <w:lang w:val="en-US"/>
              </w:rPr>
              <w:t>Poland</w:t>
            </w:r>
            <w:r w:rsidR="008F5237" w:rsidRPr="007121C2">
              <w:rPr>
                <w:spacing w:val="-4"/>
                <w:sz w:val="20"/>
                <w:szCs w:val="20"/>
                <w:lang w:val="en-US"/>
              </w:rPr>
              <w:t xml:space="preserve"> </w:t>
            </w:r>
          </w:p>
          <w:p w14:paraId="78FC5B96" w14:textId="651EDCFE" w:rsidR="008F5237" w:rsidRPr="00370F9B" w:rsidRDefault="008F5237" w:rsidP="00A97018">
            <w:pPr>
              <w:rPr>
                <w:spacing w:val="-4"/>
                <w:sz w:val="20"/>
                <w:szCs w:val="20"/>
                <w:lang w:val="en-US"/>
              </w:rPr>
            </w:pPr>
            <w:r w:rsidRPr="007121C2">
              <w:rPr>
                <w:sz w:val="20"/>
                <w:szCs w:val="20"/>
                <w:lang w:val="en-US"/>
              </w:rPr>
              <w:t>DOI: http</w:t>
            </w:r>
            <w:r w:rsidR="00D44C56">
              <w:rPr>
                <w:sz w:val="20"/>
                <w:szCs w:val="20"/>
                <w:lang w:val="en-US"/>
              </w:rPr>
              <w:t>s</w:t>
            </w:r>
            <w:r w:rsidRPr="007121C2">
              <w:rPr>
                <w:sz w:val="20"/>
                <w:szCs w:val="20"/>
                <w:lang w:val="en-US"/>
              </w:rPr>
              <w:t>://doi.org/</w:t>
            </w:r>
            <w:r w:rsidR="00DE05FC" w:rsidRPr="00DE05FC">
              <w:rPr>
                <w:sz w:val="20"/>
                <w:szCs w:val="20"/>
                <w:lang w:val="en-US"/>
              </w:rPr>
              <w:t>10.14254/1795-6889.202</w:t>
            </w:r>
            <w:r w:rsidR="0040412E">
              <w:rPr>
                <w:sz w:val="20"/>
                <w:szCs w:val="20"/>
                <w:lang w:val="uk-UA"/>
              </w:rPr>
              <w:t>4</w:t>
            </w:r>
            <w:r w:rsidR="00DE05FC" w:rsidRPr="00DE05FC">
              <w:rPr>
                <w:sz w:val="20"/>
                <w:szCs w:val="20"/>
                <w:lang w:val="en-US"/>
              </w:rPr>
              <w:t>.</w:t>
            </w:r>
            <w:r w:rsidR="0040412E">
              <w:rPr>
                <w:sz w:val="20"/>
                <w:szCs w:val="20"/>
                <w:lang w:val="uk-UA"/>
              </w:rPr>
              <w:t>20</w:t>
            </w:r>
            <w:r w:rsidR="00DE05FC" w:rsidRPr="00DE05FC">
              <w:rPr>
                <w:sz w:val="20"/>
                <w:szCs w:val="20"/>
                <w:lang w:val="en-US"/>
              </w:rPr>
              <w:t>-</w:t>
            </w:r>
            <w:r w:rsidR="00A97018">
              <w:rPr>
                <w:sz w:val="20"/>
                <w:szCs w:val="20"/>
                <w:lang w:val="en-US"/>
              </w:rPr>
              <w:t>1</w:t>
            </w:r>
            <w:r w:rsidR="00DE05FC" w:rsidRPr="00DE05FC">
              <w:rPr>
                <w:sz w:val="20"/>
                <w:szCs w:val="20"/>
                <w:lang w:val="en-US"/>
              </w:rPr>
              <w:t>.</w:t>
            </w:r>
            <w:r w:rsidR="00DE05FC" w:rsidRPr="00DE05FC">
              <w:rPr>
                <w:sz w:val="20"/>
                <w:szCs w:val="20"/>
                <w:highlight w:val="yellow"/>
                <w:lang w:val="en-US"/>
              </w:rPr>
              <w:t>1</w:t>
            </w:r>
          </w:p>
        </w:tc>
        <w:tc>
          <w:tcPr>
            <w:tcW w:w="2268" w:type="dxa"/>
          </w:tcPr>
          <w:p w14:paraId="04526FEC" w14:textId="77DF0AF4" w:rsidR="008F5237" w:rsidRPr="00952081" w:rsidRDefault="008F5237" w:rsidP="00C94B2D">
            <w:pPr>
              <w:jc w:val="right"/>
              <w:rPr>
                <w:spacing w:val="-4"/>
                <w:sz w:val="20"/>
                <w:szCs w:val="20"/>
                <w:lang w:val="en-US"/>
              </w:rPr>
            </w:pPr>
          </w:p>
        </w:tc>
      </w:tr>
    </w:tbl>
    <w:p w14:paraId="317DA91E" w14:textId="77777777" w:rsidR="008F5237" w:rsidRPr="007121C2" w:rsidRDefault="008F5237" w:rsidP="008F5237">
      <w:pPr>
        <w:rPr>
          <w:rFonts w:eastAsia="Batang"/>
          <w:color w:val="000000"/>
          <w:spacing w:val="-2"/>
          <w:lang w:val="en-US"/>
        </w:rPr>
      </w:pPr>
    </w:p>
    <w:p w14:paraId="3CCDA037" w14:textId="77777777" w:rsidR="008F5237" w:rsidRPr="007121C2" w:rsidRDefault="008F5237" w:rsidP="00514674">
      <w:pPr>
        <w:rPr>
          <w:sz w:val="18"/>
          <w:szCs w:val="18"/>
          <w:lang w:val="en-US"/>
        </w:rPr>
      </w:pPr>
      <w:r w:rsidRPr="007121C2">
        <w:rPr>
          <w:noProof/>
          <w:color w:val="0000FF"/>
          <w:lang w:val="uk-UA" w:eastAsia="uk-UA"/>
        </w:rPr>
        <w:drawing>
          <wp:inline distT="0" distB="0" distL="0" distR="0" wp14:anchorId="1C57784A" wp14:editId="62AE7623">
            <wp:extent cx="613162" cy="216000"/>
            <wp:effectExtent l="0" t="0" r="0" b="0"/>
            <wp:docPr id="2" name="Picture 2" descr="Creative Commons Licen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162" cy="216000"/>
                    </a:xfrm>
                    <a:prstGeom prst="rect">
                      <a:avLst/>
                    </a:prstGeom>
                    <a:noFill/>
                    <a:ln>
                      <a:noFill/>
                    </a:ln>
                  </pic:spPr>
                </pic:pic>
              </a:graphicData>
            </a:graphic>
          </wp:inline>
        </w:drawing>
      </w:r>
      <w:r w:rsidRPr="007121C2">
        <w:rPr>
          <w:sz w:val="18"/>
          <w:szCs w:val="18"/>
          <w:lang w:val="en-US"/>
        </w:rPr>
        <w:t xml:space="preserve">  This work is licensed under a </w:t>
      </w:r>
      <w:hyperlink r:id="rId10" w:history="1">
        <w:r w:rsidRPr="007121C2">
          <w:rPr>
            <w:rStyle w:val="ab"/>
            <w:sz w:val="18"/>
            <w:szCs w:val="18"/>
            <w:u w:val="none"/>
            <w:lang w:val="en-US"/>
          </w:rPr>
          <w:t>Creative Commons Attribution-</w:t>
        </w:r>
        <w:proofErr w:type="spellStart"/>
        <w:r w:rsidRPr="007121C2">
          <w:rPr>
            <w:rStyle w:val="ab"/>
            <w:sz w:val="18"/>
            <w:szCs w:val="18"/>
            <w:u w:val="none"/>
            <w:lang w:val="en-US"/>
          </w:rPr>
          <w:t>NonCommercial</w:t>
        </w:r>
        <w:proofErr w:type="spellEnd"/>
        <w:r w:rsidRPr="007121C2">
          <w:rPr>
            <w:rStyle w:val="ab"/>
            <w:sz w:val="18"/>
            <w:szCs w:val="18"/>
            <w:u w:val="none"/>
            <w:lang w:val="en-US"/>
          </w:rPr>
          <w:t xml:space="preserve"> 4.0 International License</w:t>
        </w:r>
      </w:hyperlink>
      <w:r w:rsidRPr="007121C2">
        <w:rPr>
          <w:sz w:val="18"/>
          <w:szCs w:val="18"/>
          <w:lang w:val="en-US"/>
        </w:rPr>
        <w:t>.</w:t>
      </w:r>
      <w:r w:rsidRPr="007121C2">
        <w:rPr>
          <w:spacing w:val="-2"/>
          <w:kern w:val="32"/>
          <w:lang w:val="en-US"/>
        </w:rPr>
        <w:br w:type="page"/>
      </w:r>
    </w:p>
    <w:p w14:paraId="3788404A" w14:textId="77777777" w:rsidR="002C2C5E" w:rsidRPr="00891EC7" w:rsidRDefault="002C2C5E" w:rsidP="002C2C5E">
      <w:pPr>
        <w:jc w:val="center"/>
        <w:rPr>
          <w:rFonts w:ascii="Arial" w:hAnsi="Arial" w:cs="Arial"/>
          <w:b/>
          <w:lang w:val="en-US"/>
        </w:rPr>
      </w:pPr>
      <w:r w:rsidRPr="00891EC7">
        <w:rPr>
          <w:rFonts w:ascii="Arial" w:hAnsi="Arial" w:cs="Arial"/>
          <w:b/>
          <w:lang w:val="en-US"/>
        </w:rPr>
        <w:lastRenderedPageBreak/>
        <w:t>INTRODUCTION [and sections are not numbered]</w:t>
      </w:r>
    </w:p>
    <w:p w14:paraId="0117165A" w14:textId="77777777" w:rsidR="002C2C5E" w:rsidRPr="00891EC7" w:rsidRDefault="002C2C5E" w:rsidP="002C2C5E">
      <w:pPr>
        <w:rPr>
          <w:lang w:val="en-US"/>
        </w:rPr>
      </w:pPr>
    </w:p>
    <w:p w14:paraId="6DC12866" w14:textId="77777777" w:rsidR="002C2C5E" w:rsidRDefault="002C2C5E" w:rsidP="002C2C5E">
      <w:pPr>
        <w:pStyle w:val="oma"/>
        <w:jc w:val="both"/>
        <w:rPr>
          <w:rFonts w:eastAsia="Times New Roman"/>
          <w:lang w:val="en-US"/>
        </w:rPr>
      </w:pPr>
      <w:r w:rsidRPr="00891EC7">
        <w:rPr>
          <w:rFonts w:eastAsia="Times New Roman"/>
          <w:lang w:val="en-US"/>
        </w:rPr>
        <w:t>Text here with first line of paragraph flush left. All text in the paper body should be black Times New Roman, 12 pts, and fully justified.</w:t>
      </w:r>
      <w:r w:rsidRPr="00E73DC1">
        <w:rPr>
          <w:rFonts w:eastAsia="Times New Roman"/>
          <w:lang w:val="en-US"/>
        </w:rPr>
        <w:t xml:space="preserve"> </w:t>
      </w:r>
      <w:r>
        <w:rPr>
          <w:rFonts w:eastAsia="Times New Roman"/>
          <w:lang w:val="en-US"/>
        </w:rPr>
        <w:t>The red text is just explanatory information.</w:t>
      </w:r>
    </w:p>
    <w:p w14:paraId="2637C99E" w14:textId="77777777" w:rsidR="002C2C5E" w:rsidRPr="00E73DC1" w:rsidRDefault="002C2C5E" w:rsidP="002C2C5E">
      <w:pPr>
        <w:pStyle w:val="oma"/>
        <w:ind w:firstLine="426"/>
        <w:jc w:val="both"/>
        <w:rPr>
          <w:rFonts w:eastAsia="Times New Roman"/>
          <w:lang w:val="en-US"/>
        </w:rPr>
      </w:pPr>
      <w:r w:rsidRPr="00E73DC1">
        <w:rPr>
          <w:rFonts w:eastAsia="Times New Roman"/>
          <w:lang w:val="en-US"/>
        </w:rPr>
        <w:t>The second paragraph is indented .75 cm.</w:t>
      </w:r>
      <w:r>
        <w:rPr>
          <w:rFonts w:eastAsia="Times New Roman"/>
          <w:lang w:val="en-US"/>
        </w:rPr>
        <w:t xml:space="preserve"> </w:t>
      </w:r>
      <w:r w:rsidRPr="00E73DC1">
        <w:rPr>
          <w:rFonts w:eastAsia="Times New Roman"/>
          <w:color w:val="FF0000"/>
          <w:lang w:val="en-US"/>
        </w:rPr>
        <w:t xml:space="preserve">The Introduction presents the specific research problem that was under study and the research strategy taken to meet the study goals. This chapter (and, if </w:t>
      </w:r>
      <w:proofErr w:type="gramStart"/>
      <w:r w:rsidRPr="00E73DC1">
        <w:rPr>
          <w:rFonts w:eastAsia="Times New Roman"/>
          <w:color w:val="FF0000"/>
          <w:lang w:val="en-US"/>
        </w:rPr>
        <w:t>necessary</w:t>
      </w:r>
      <w:proofErr w:type="gramEnd"/>
      <w:r w:rsidRPr="00E73DC1">
        <w:rPr>
          <w:rFonts w:eastAsia="Times New Roman"/>
          <w:color w:val="FF0000"/>
          <w:lang w:val="en-US"/>
        </w:rPr>
        <w:t xml:space="preserve"> subsections and additional chapters) should describe why the study is important, the gap in the literature that the study aims to fill, how the employed research design is related to the identified research problem, </w:t>
      </w:r>
      <w:r>
        <w:rPr>
          <w:rFonts w:eastAsia="Times New Roman"/>
          <w:color w:val="FF0000"/>
          <w:lang w:val="en-US"/>
        </w:rPr>
        <w:t xml:space="preserve">and </w:t>
      </w:r>
      <w:r w:rsidRPr="00E73DC1">
        <w:rPr>
          <w:rFonts w:eastAsia="Times New Roman"/>
          <w:color w:val="FF0000"/>
          <w:lang w:val="en-US"/>
        </w:rPr>
        <w:t>how the current study relates to prior research in the literature</w:t>
      </w:r>
      <w:r>
        <w:rPr>
          <w:rFonts w:eastAsia="Times New Roman"/>
          <w:color w:val="FF0000"/>
          <w:lang w:val="en-US"/>
        </w:rPr>
        <w:t>. F</w:t>
      </w:r>
      <w:r w:rsidRPr="00E73DC1">
        <w:rPr>
          <w:rFonts w:eastAsia="Times New Roman"/>
          <w:color w:val="FF0000"/>
          <w:lang w:val="en-US"/>
        </w:rPr>
        <w:t xml:space="preserve">or quantitative studies, </w:t>
      </w:r>
      <w:r>
        <w:rPr>
          <w:rFonts w:eastAsia="Times New Roman"/>
          <w:color w:val="FF0000"/>
          <w:lang w:val="en-US"/>
        </w:rPr>
        <w:t xml:space="preserve">researchers typically present </w:t>
      </w:r>
      <w:r w:rsidRPr="00E73DC1">
        <w:rPr>
          <w:rFonts w:eastAsia="Times New Roman"/>
          <w:color w:val="FF0000"/>
          <w:lang w:val="en-US"/>
        </w:rPr>
        <w:t>what theoretical propositions were tested and how were they derived</w:t>
      </w:r>
      <w:r w:rsidRPr="00E73DC1">
        <w:rPr>
          <w:rFonts w:eastAsia="Times New Roman"/>
          <w:lang w:val="en-US"/>
        </w:rPr>
        <w:t>.</w:t>
      </w:r>
    </w:p>
    <w:p w14:paraId="453E7B74" w14:textId="77777777" w:rsidR="002C2C5E" w:rsidRPr="00E73DC1" w:rsidRDefault="002C2C5E" w:rsidP="002C2C5E">
      <w:pPr>
        <w:pStyle w:val="oma"/>
        <w:ind w:firstLine="426"/>
        <w:jc w:val="both"/>
        <w:rPr>
          <w:rFonts w:eastAsia="Times New Roman"/>
          <w:color w:val="FF0000"/>
          <w:lang w:val="en-US"/>
        </w:rPr>
      </w:pPr>
      <w:proofErr w:type="gramStart"/>
      <w:r w:rsidRPr="00E73DC1">
        <w:rPr>
          <w:rFonts w:eastAsia="Times New Roman"/>
          <w:color w:val="FF0000"/>
          <w:lang w:val="en-US"/>
        </w:rPr>
        <w:t>Also</w:t>
      </w:r>
      <w:proofErr w:type="gramEnd"/>
      <w:r w:rsidRPr="00E73DC1">
        <w:rPr>
          <w:rFonts w:eastAsia="Times New Roman"/>
          <w:color w:val="FF0000"/>
          <w:lang w:val="en-US"/>
        </w:rPr>
        <w:t xml:space="preserve"> the Introduction should </w:t>
      </w:r>
      <w:r>
        <w:rPr>
          <w:rFonts w:eastAsia="Times New Roman"/>
          <w:color w:val="FF0000"/>
          <w:lang w:val="en-US"/>
        </w:rPr>
        <w:t xml:space="preserve">present clearly </w:t>
      </w:r>
      <w:r w:rsidRPr="00E73DC1">
        <w:rPr>
          <w:rFonts w:eastAsia="Times New Roman"/>
          <w:color w:val="FF0000"/>
          <w:lang w:val="en-US"/>
        </w:rPr>
        <w:t xml:space="preserve">the </w:t>
      </w:r>
      <w:r>
        <w:rPr>
          <w:rFonts w:eastAsia="Times New Roman"/>
          <w:color w:val="FF0000"/>
          <w:lang w:val="en-US"/>
        </w:rPr>
        <w:t xml:space="preserve">synthesized </w:t>
      </w:r>
      <w:r w:rsidRPr="00E73DC1">
        <w:rPr>
          <w:rFonts w:eastAsia="Times New Roman"/>
          <w:color w:val="FF0000"/>
          <w:lang w:val="en-US"/>
        </w:rPr>
        <w:t>literature that grounds the current research, including what is needed for the reader who is not a specialist to understand the problem at hand (but not an exhaustive review)</w:t>
      </w:r>
      <w:r>
        <w:rPr>
          <w:rFonts w:eastAsia="Times New Roman"/>
          <w:color w:val="FF0000"/>
          <w:lang w:val="en-US"/>
        </w:rPr>
        <w:t>,</w:t>
      </w:r>
      <w:r w:rsidRPr="00E73DC1">
        <w:rPr>
          <w:rFonts w:eastAsia="Times New Roman"/>
          <w:color w:val="FF0000"/>
          <w:lang w:val="en-US"/>
        </w:rPr>
        <w:t xml:space="preserve"> and significant earlier works related to the topic, particularly important methods, findings, or conclusions. The review should be logical, fair, and balanced, allowing the reader to see clearly the connection and gaps within the research literature and between that prior research and the current research topic.</w:t>
      </w:r>
    </w:p>
    <w:p w14:paraId="0912EECE" w14:textId="77777777" w:rsidR="002C2C5E" w:rsidRPr="00E73DC1" w:rsidRDefault="002C2C5E" w:rsidP="002C2C5E">
      <w:pPr>
        <w:pStyle w:val="oma"/>
        <w:ind w:firstLine="426"/>
        <w:jc w:val="both"/>
        <w:rPr>
          <w:rFonts w:eastAsia="Times New Roman"/>
          <w:color w:val="FF0000"/>
          <w:lang w:val="en-US"/>
        </w:rPr>
      </w:pPr>
      <w:r w:rsidRPr="00E73DC1">
        <w:rPr>
          <w:rFonts w:eastAsia="Times New Roman"/>
          <w:color w:val="FF0000"/>
          <w:lang w:val="en-US"/>
        </w:rPr>
        <w:t>The third major component of the Introduction is the research purpose, an explanation of how the research was designed to solve the research problem</w:t>
      </w:r>
      <w:r>
        <w:rPr>
          <w:rFonts w:eastAsia="Times New Roman"/>
          <w:color w:val="FF0000"/>
          <w:lang w:val="en-US"/>
        </w:rPr>
        <w:t>. This would include</w:t>
      </w:r>
      <w:r w:rsidRPr="00E73DC1">
        <w:rPr>
          <w:rFonts w:eastAsia="Times New Roman"/>
          <w:color w:val="FF0000"/>
          <w:lang w:val="en-US"/>
        </w:rPr>
        <w:t xml:space="preserve"> what hypotheses or research questions guided the research project and any expectations the researcher had regarding the study, with supporting rationale and literature.</w:t>
      </w:r>
    </w:p>
    <w:p w14:paraId="36600A43" w14:textId="77777777" w:rsidR="002C2C5E" w:rsidRPr="00891EC7" w:rsidRDefault="002C2C5E" w:rsidP="002C2C5E">
      <w:pPr>
        <w:pStyle w:val="oma"/>
        <w:ind w:firstLine="426"/>
        <w:jc w:val="both"/>
        <w:rPr>
          <w:rFonts w:eastAsia="Times New Roman"/>
          <w:color w:val="FF0000"/>
          <w:lang w:val="en-US"/>
        </w:rPr>
      </w:pPr>
      <w:r w:rsidRPr="00E73DC1">
        <w:rPr>
          <w:rFonts w:eastAsia="Times New Roman"/>
          <w:color w:val="FF0000"/>
          <w:lang w:val="en-US"/>
        </w:rPr>
        <w:t xml:space="preserve">A few points are offered here </w:t>
      </w:r>
      <w:r>
        <w:rPr>
          <w:rFonts w:eastAsia="Times New Roman"/>
          <w:color w:val="FF0000"/>
          <w:lang w:val="en-US"/>
        </w:rPr>
        <w:t>regarding</w:t>
      </w:r>
      <w:r w:rsidRPr="00E73DC1">
        <w:rPr>
          <w:rFonts w:eastAsia="Times New Roman"/>
          <w:color w:val="FF0000"/>
          <w:lang w:val="en-US"/>
        </w:rPr>
        <w:t xml:space="preserve"> writing in APA style, although the author should consult the APA manual explicitly for recommendations on how to write clearly, precisely, and with a good flow for the reader. Stylistically, follow the APA manual regard</w:t>
      </w:r>
      <w:r>
        <w:rPr>
          <w:rFonts w:eastAsia="Times New Roman"/>
          <w:color w:val="FF0000"/>
          <w:lang w:val="en-US"/>
        </w:rPr>
        <w:t xml:space="preserve">ing </w:t>
      </w:r>
      <w:r w:rsidRPr="00891EC7">
        <w:rPr>
          <w:rFonts w:eastAsia="Times New Roman"/>
          <w:color w:val="FF0000"/>
          <w:lang w:val="en-US"/>
        </w:rPr>
        <w:t>special formatting (i.e., use of italics</w:t>
      </w:r>
      <w:r>
        <w:rPr>
          <w:rFonts w:eastAsia="Times New Roman"/>
          <w:color w:val="FF0000"/>
          <w:lang w:val="en-US"/>
        </w:rPr>
        <w:t xml:space="preserve">, </w:t>
      </w:r>
      <w:r w:rsidRPr="00891EC7">
        <w:rPr>
          <w:rFonts w:eastAsia="Times New Roman"/>
          <w:color w:val="FF0000"/>
          <w:lang w:val="en-US"/>
        </w:rPr>
        <w:t>quotation marks</w:t>
      </w:r>
      <w:r>
        <w:rPr>
          <w:rFonts w:eastAsia="Times New Roman"/>
          <w:color w:val="FF0000"/>
          <w:lang w:val="en-US"/>
        </w:rPr>
        <w:t>, and capitalization</w:t>
      </w:r>
      <w:r w:rsidRPr="00891EC7">
        <w:rPr>
          <w:rFonts w:eastAsia="Times New Roman"/>
          <w:color w:val="FF0000"/>
          <w:lang w:val="en-US"/>
        </w:rPr>
        <w:t>), which are used sparingly and for specific purposes. Use lowercase letters for in-text seriation</w:t>
      </w:r>
      <w:r>
        <w:rPr>
          <w:rFonts w:eastAsia="Times New Roman"/>
          <w:color w:val="FF0000"/>
          <w:lang w:val="en-US"/>
        </w:rPr>
        <w:t xml:space="preserve"> (enclosed in </w:t>
      </w:r>
      <w:proofErr w:type="spellStart"/>
      <w:r>
        <w:rPr>
          <w:rFonts w:eastAsia="Times New Roman"/>
          <w:color w:val="FF0000"/>
          <w:lang w:val="en-US"/>
        </w:rPr>
        <w:t>paretheses</w:t>
      </w:r>
      <w:proofErr w:type="spellEnd"/>
      <w:r>
        <w:rPr>
          <w:rFonts w:eastAsia="Times New Roman"/>
          <w:color w:val="FF0000"/>
          <w:lang w:val="en-US"/>
        </w:rPr>
        <w:t>)</w:t>
      </w:r>
      <w:r w:rsidRPr="00891EC7">
        <w:rPr>
          <w:rFonts w:eastAsia="Times New Roman"/>
          <w:color w:val="FF0000"/>
          <w:lang w:val="en-US"/>
        </w:rPr>
        <w:t xml:space="preserve">; numbers are reserved for seriated paragraphs. Consult the </w:t>
      </w:r>
      <w:r w:rsidRPr="00891EC7">
        <w:rPr>
          <w:rFonts w:eastAsia="Times New Roman"/>
          <w:i/>
          <w:color w:val="FF0000"/>
          <w:lang w:val="en-US"/>
        </w:rPr>
        <w:t>Merriam-Webster’s Collegiate Dictionary</w:t>
      </w:r>
      <w:r w:rsidRPr="00891EC7">
        <w:rPr>
          <w:rFonts w:eastAsia="Times New Roman"/>
          <w:color w:val="FF0000"/>
          <w:lang w:val="en-US"/>
        </w:rPr>
        <w:t xml:space="preserve"> as a guide for capitalization, spelling, and/or need for italics related to foreign words. </w:t>
      </w:r>
      <w:r>
        <w:rPr>
          <w:rFonts w:eastAsia="Times New Roman"/>
          <w:color w:val="FF0000"/>
          <w:lang w:val="en-US"/>
        </w:rPr>
        <w:t xml:space="preserve">(Setting the language option on your paper to US English will help improve the language usage, as Word will flag nonstandard usages for your inspection.) </w:t>
      </w:r>
      <w:r w:rsidRPr="00891EC7">
        <w:rPr>
          <w:rFonts w:eastAsia="Times New Roman"/>
          <w:color w:val="FF0000"/>
          <w:lang w:val="en-US"/>
        </w:rPr>
        <w:t xml:space="preserve">The APA provides a list of </w:t>
      </w:r>
      <w:r>
        <w:rPr>
          <w:rFonts w:eastAsia="Times New Roman"/>
          <w:color w:val="FF0000"/>
          <w:lang w:val="en-US"/>
        </w:rPr>
        <w:t xml:space="preserve">common </w:t>
      </w:r>
      <w:r w:rsidRPr="00891EC7">
        <w:rPr>
          <w:rFonts w:eastAsia="Times New Roman"/>
          <w:color w:val="FF0000"/>
          <w:lang w:val="en-US"/>
        </w:rPr>
        <w:t>prefixes that typically are not hyphenated; follow that list and the exceptions. The APA style also includes use of the serial comma in lists of three or more. Please provide all citations in APA style.</w:t>
      </w:r>
    </w:p>
    <w:p w14:paraId="1D767360" w14:textId="77777777" w:rsidR="002C2C5E" w:rsidRPr="00E73DC1" w:rsidRDefault="002C2C5E" w:rsidP="002C2C5E">
      <w:pPr>
        <w:pStyle w:val="oma"/>
        <w:ind w:firstLine="426"/>
        <w:jc w:val="both"/>
        <w:rPr>
          <w:rFonts w:eastAsia="Times New Roman"/>
          <w:color w:val="FF0000"/>
          <w:lang w:val="en-US"/>
        </w:rPr>
      </w:pPr>
      <w:r w:rsidRPr="00E73DC1">
        <w:rPr>
          <w:rFonts w:eastAsia="Times New Roman"/>
          <w:i/>
          <w:color w:val="FF0000"/>
          <w:lang w:val="en-US"/>
        </w:rPr>
        <w:t>Human Technology</w:t>
      </w:r>
      <w:r w:rsidRPr="00E73DC1">
        <w:rPr>
          <w:rFonts w:eastAsia="Times New Roman"/>
          <w:color w:val="FF0000"/>
          <w:lang w:val="en-US"/>
        </w:rPr>
        <w:t xml:space="preserve"> also has a few specific stylistic requirements. Each paragraph must include </w:t>
      </w:r>
      <w:r>
        <w:rPr>
          <w:rFonts w:eastAsia="Times New Roman"/>
          <w:color w:val="FF0000"/>
          <w:lang w:val="en-US"/>
        </w:rPr>
        <w:t>a minimum of two</w:t>
      </w:r>
      <w:r w:rsidRPr="00E73DC1">
        <w:rPr>
          <w:rFonts w:eastAsia="Times New Roman"/>
          <w:color w:val="FF0000"/>
          <w:lang w:val="en-US"/>
        </w:rPr>
        <w:t xml:space="preserve"> sentence</w:t>
      </w:r>
      <w:r>
        <w:rPr>
          <w:rFonts w:eastAsia="Times New Roman"/>
          <w:color w:val="FF0000"/>
          <w:lang w:val="en-US"/>
        </w:rPr>
        <w:t>s</w:t>
      </w:r>
      <w:r w:rsidRPr="00E73DC1">
        <w:rPr>
          <w:rFonts w:eastAsia="Times New Roman"/>
          <w:color w:val="FF0000"/>
          <w:lang w:val="en-US"/>
        </w:rPr>
        <w:t>.</w:t>
      </w:r>
      <w:r>
        <w:rPr>
          <w:rFonts w:eastAsia="Times New Roman"/>
          <w:color w:val="FF0000"/>
          <w:lang w:val="en-US"/>
        </w:rPr>
        <w:t xml:space="preserve"> Avoid situations in which single words (or two short words) are alone on a line at the end of a paragraph or a single sentence is at the start of a new page. And, whenever possible, avoid multiple subsequent lines that end with hyphenated words. (Sometimes adjusting letter spacing can help avoid these two issues.) </w:t>
      </w:r>
      <w:r w:rsidRPr="00E73DC1">
        <w:rPr>
          <w:rFonts w:eastAsia="Times New Roman"/>
          <w:color w:val="FF0000"/>
          <w:lang w:val="en-US"/>
        </w:rPr>
        <w:t xml:space="preserve">When referring specifically to </w:t>
      </w:r>
      <w:r>
        <w:rPr>
          <w:rFonts w:eastAsia="Times New Roman"/>
          <w:color w:val="FF0000"/>
          <w:lang w:val="en-US"/>
        </w:rPr>
        <w:t>published</w:t>
      </w:r>
      <w:r w:rsidRPr="00E73DC1">
        <w:rPr>
          <w:rFonts w:eastAsia="Times New Roman"/>
          <w:color w:val="FF0000"/>
          <w:lang w:val="en-US"/>
        </w:rPr>
        <w:t xml:space="preserve"> research, use past-tense verbs. Remove all extra spaces between words and sentences</w:t>
      </w:r>
      <w:r>
        <w:rPr>
          <w:rFonts w:eastAsia="Times New Roman"/>
          <w:color w:val="FF0000"/>
          <w:lang w:val="en-US"/>
        </w:rPr>
        <w:t xml:space="preserve"> should be separated with just a single space.</w:t>
      </w:r>
      <w:r w:rsidRPr="00E73DC1">
        <w:rPr>
          <w:rFonts w:eastAsia="Times New Roman"/>
          <w:color w:val="FF0000"/>
          <w:lang w:val="en-US"/>
        </w:rPr>
        <w:t xml:space="preserve"> </w:t>
      </w:r>
      <w:r>
        <w:rPr>
          <w:rFonts w:eastAsia="Times New Roman"/>
          <w:color w:val="FF0000"/>
          <w:lang w:val="en-US"/>
        </w:rPr>
        <w:t>Do</w:t>
      </w:r>
      <w:r w:rsidRPr="00E73DC1">
        <w:rPr>
          <w:rFonts w:eastAsia="Times New Roman"/>
          <w:color w:val="FF0000"/>
          <w:lang w:val="en-US"/>
        </w:rPr>
        <w:t xml:space="preserve"> not add needless hard returns or extra paragraph formatting. Papers should be single-spaced.</w:t>
      </w:r>
    </w:p>
    <w:p w14:paraId="6434E4D7" w14:textId="77777777" w:rsidR="002C2C5E" w:rsidRDefault="002C2C5E" w:rsidP="002C2C5E">
      <w:pPr>
        <w:pStyle w:val="oma"/>
        <w:ind w:firstLine="426"/>
        <w:jc w:val="both"/>
        <w:rPr>
          <w:rFonts w:eastAsia="Times New Roman"/>
          <w:color w:val="FF0000"/>
          <w:lang w:val="en-US"/>
        </w:rPr>
      </w:pPr>
      <w:r w:rsidRPr="00E73DC1">
        <w:rPr>
          <w:rFonts w:eastAsia="Times New Roman"/>
          <w:color w:val="FF0000"/>
          <w:lang w:val="en-US"/>
        </w:rPr>
        <w:t xml:space="preserve">This journal’s editors also recommend that authors be attentive to an over-reliance on the </w:t>
      </w:r>
      <w:r>
        <w:rPr>
          <w:rFonts w:eastAsia="Times New Roman"/>
          <w:color w:val="FF0000"/>
          <w:lang w:val="en-US"/>
        </w:rPr>
        <w:t xml:space="preserve">verb </w:t>
      </w:r>
      <w:r w:rsidRPr="00E73DC1">
        <w:rPr>
          <w:rFonts w:eastAsia="Times New Roman"/>
          <w:i/>
          <w:color w:val="FF0000"/>
          <w:lang w:val="en-US"/>
        </w:rPr>
        <w:t>to be</w:t>
      </w:r>
      <w:r w:rsidRPr="00E73DC1">
        <w:rPr>
          <w:rFonts w:eastAsia="Times New Roman"/>
          <w:color w:val="FF0000"/>
          <w:lang w:val="en-US"/>
        </w:rPr>
        <w:t xml:space="preserve"> (is/are, has/have</w:t>
      </w:r>
      <w:r>
        <w:rPr>
          <w:rFonts w:eastAsia="Times New Roman"/>
          <w:color w:val="FF0000"/>
          <w:lang w:val="en-US"/>
        </w:rPr>
        <w:t xml:space="preserve">, including the </w:t>
      </w:r>
      <w:proofErr w:type="spellStart"/>
      <w:r w:rsidRPr="000766FB">
        <w:rPr>
          <w:rFonts w:eastAsia="Times New Roman"/>
          <w:color w:val="FF0000"/>
          <w:lang w:val="en-US"/>
        </w:rPr>
        <w:t>there</w:t>
      </w:r>
      <w:proofErr w:type="spellEnd"/>
      <w:r w:rsidRPr="000766FB">
        <w:rPr>
          <w:rFonts w:eastAsia="Times New Roman"/>
          <w:color w:val="FF0000"/>
          <w:lang w:val="en-US"/>
        </w:rPr>
        <w:t xml:space="preserve"> is/there are </w:t>
      </w:r>
      <w:r>
        <w:rPr>
          <w:rFonts w:eastAsia="Times New Roman"/>
          <w:color w:val="FF0000"/>
          <w:lang w:val="en-US"/>
        </w:rPr>
        <w:t>constructs</w:t>
      </w:r>
      <w:r w:rsidRPr="00E73DC1">
        <w:rPr>
          <w:rFonts w:eastAsia="Times New Roman"/>
          <w:color w:val="FF0000"/>
          <w:lang w:val="en-US"/>
        </w:rPr>
        <w:t>). In English, compelling and precise writing is based on strong verbs.</w:t>
      </w:r>
      <w:r>
        <w:rPr>
          <w:rFonts w:eastAsia="Times New Roman"/>
          <w:color w:val="FF0000"/>
          <w:lang w:val="en-US"/>
        </w:rPr>
        <w:t xml:space="preserve"> Whenever possible, and it is not always possible, reword to use the stronger verb. The same applies to (a) splitting a verb with </w:t>
      </w:r>
      <w:r>
        <w:rPr>
          <w:rFonts w:eastAsia="Times New Roman"/>
          <w:color w:val="FF0000"/>
          <w:lang w:val="en-US"/>
        </w:rPr>
        <w:lastRenderedPageBreak/>
        <w:t xml:space="preserve">an adverb, particularly when the meaning does not change by placing the adverb before or after the compound verb; and (b) using active voice whenever possible. Although passive voice does serve a valid purpose in academic writing, active voice is more direct and compelling writing. Also, do not use contractions in academic writing. Finally, avoid the following issues: anthropomorphisms and the “editorial we.” Anthropomorphisms happen when the wording provides agency to an inanimate item. So, for example, an article does not analyze a phenomenon; rather, the researchers analyze within the article. The editorial we </w:t>
      </w:r>
      <w:proofErr w:type="gramStart"/>
      <w:r>
        <w:rPr>
          <w:rFonts w:eastAsia="Times New Roman"/>
          <w:color w:val="FF0000"/>
          <w:lang w:val="en-US"/>
        </w:rPr>
        <w:t>exists</w:t>
      </w:r>
      <w:proofErr w:type="gramEnd"/>
      <w:r>
        <w:rPr>
          <w:rFonts w:eastAsia="Times New Roman"/>
          <w:color w:val="FF0000"/>
          <w:lang w:val="en-US"/>
        </w:rPr>
        <w:t xml:space="preserve"> when the authors use first-person pronouns to apply to a group other than themselves. The concern is that the reader does not know to whom exactly that pronoun refers. Thus, in a sentence that says, “The data helps us see how our views can change with explicit intervention,” the reader cannot know if the authors mean themselves or society or users in general or what. Thus, the authors should reserve first-person pronouns to refer only to themselves (i.e., do not refer to themselves in third person) and revise the text to something akin to, “The data helps users see how their views can change….” Again, the APA Manual provides additional information on various writing practices.</w:t>
      </w:r>
    </w:p>
    <w:p w14:paraId="5C3C0A6F" w14:textId="77777777" w:rsidR="002C2C5E" w:rsidRPr="00E73DC1" w:rsidRDefault="002C2C5E" w:rsidP="002C2C5E">
      <w:pPr>
        <w:pStyle w:val="oma"/>
        <w:ind w:firstLine="426"/>
        <w:jc w:val="both"/>
        <w:rPr>
          <w:rFonts w:eastAsia="Times New Roman"/>
          <w:color w:val="FF0000"/>
          <w:lang w:val="en-US"/>
        </w:rPr>
      </w:pPr>
      <w:r w:rsidRPr="00E73DC1">
        <w:rPr>
          <w:rFonts w:eastAsia="Times New Roman"/>
          <w:color w:val="FF0000"/>
          <w:lang w:val="en-US"/>
        </w:rPr>
        <w:t>Finally, all papers are to be written in good English. Whether a native speaker or not, be sure to use appropriate tenses, noun</w:t>
      </w:r>
      <w:r>
        <w:rPr>
          <w:rFonts w:eastAsia="Times New Roman"/>
          <w:color w:val="FF0000"/>
          <w:lang w:val="en-US"/>
        </w:rPr>
        <w:t>−</w:t>
      </w:r>
      <w:r w:rsidRPr="00E73DC1">
        <w:rPr>
          <w:rFonts w:eastAsia="Times New Roman"/>
          <w:color w:val="FF0000"/>
          <w:lang w:val="en-US"/>
        </w:rPr>
        <w:t xml:space="preserve">verb agreement, appropriate punctuation, and so on. If the authors cannot manage this task, a skilled English-language editor who is familiar with the APA style should be engaged to proof the language. The APA style of English, word use, and punctuation (and its recommended guides for areas the APA does not address explicitly—e.g., the Merriam-Webster’s dictionary and the </w:t>
      </w:r>
      <w:r w:rsidRPr="000766FB">
        <w:rPr>
          <w:rFonts w:eastAsia="Times New Roman"/>
          <w:i/>
          <w:color w:val="FF0000"/>
          <w:lang w:val="en-US"/>
        </w:rPr>
        <w:t>Chicago Manual of Style</w:t>
      </w:r>
      <w:r w:rsidRPr="00891EC7">
        <w:rPr>
          <w:rFonts w:eastAsia="Times New Roman"/>
          <w:color w:val="FF0000"/>
          <w:lang w:val="en-US"/>
        </w:rPr>
        <w:t xml:space="preserve">) are the only resources for the English language usage in papers accepted for publication in </w:t>
      </w:r>
      <w:r w:rsidRPr="00891EC7">
        <w:rPr>
          <w:rFonts w:eastAsia="Times New Roman"/>
          <w:i/>
          <w:color w:val="FF0000"/>
          <w:lang w:val="en-US"/>
        </w:rPr>
        <w:t>Human Technology</w:t>
      </w:r>
      <w:r w:rsidRPr="00E73DC1">
        <w:rPr>
          <w:rFonts w:eastAsia="Times New Roman"/>
          <w:color w:val="FF0000"/>
          <w:lang w:val="en-US"/>
        </w:rPr>
        <w:t xml:space="preserve">. Some aspects of all of these resources are available online. Additional information is available on </w:t>
      </w:r>
      <w:r w:rsidRPr="00E73DC1">
        <w:rPr>
          <w:rFonts w:eastAsia="Times New Roman"/>
          <w:i/>
          <w:color w:val="FF0000"/>
          <w:lang w:val="en-US"/>
        </w:rPr>
        <w:t>Human Technology</w:t>
      </w:r>
      <w:r w:rsidRPr="00E73DC1">
        <w:rPr>
          <w:rFonts w:eastAsia="Times New Roman"/>
          <w:color w:val="FF0000"/>
          <w:lang w:val="en-US"/>
        </w:rPr>
        <w:t>’s Web site.</w:t>
      </w:r>
    </w:p>
    <w:p w14:paraId="0669279C" w14:textId="77777777" w:rsidR="002C2C5E" w:rsidRPr="000766FB" w:rsidRDefault="002C2C5E" w:rsidP="002C2C5E">
      <w:pPr>
        <w:pStyle w:val="oma"/>
        <w:jc w:val="both"/>
        <w:rPr>
          <w:rFonts w:eastAsia="Times New Roman"/>
          <w:color w:val="000000" w:themeColor="text1"/>
          <w:lang w:val="en-US"/>
        </w:rPr>
      </w:pPr>
    </w:p>
    <w:p w14:paraId="0B2132A3" w14:textId="77777777" w:rsidR="002C2C5E" w:rsidRPr="000766FB" w:rsidRDefault="002C2C5E" w:rsidP="002C2C5E">
      <w:pPr>
        <w:pStyle w:val="oma"/>
        <w:tabs>
          <w:tab w:val="left" w:pos="567"/>
          <w:tab w:val="left" w:pos="720"/>
        </w:tabs>
        <w:rPr>
          <w:rFonts w:ascii="Arial" w:hAnsi="Arial" w:cs="Arial"/>
          <w:b/>
          <w:color w:val="000000" w:themeColor="text1"/>
          <w:lang w:val="en-US"/>
        </w:rPr>
      </w:pPr>
      <w:r w:rsidRPr="000766FB">
        <w:rPr>
          <w:rFonts w:ascii="Arial" w:hAnsi="Arial" w:cs="Arial"/>
          <w:b/>
          <w:color w:val="000000" w:themeColor="text1"/>
          <w:lang w:val="en-US"/>
        </w:rPr>
        <w:t>Subheadings Have Major Words Capitalized</w:t>
      </w:r>
    </w:p>
    <w:p w14:paraId="13A05C14" w14:textId="77777777" w:rsidR="002C2C5E" w:rsidRPr="000766FB" w:rsidRDefault="002C2C5E" w:rsidP="002C2C5E">
      <w:pPr>
        <w:pStyle w:val="oma"/>
        <w:tabs>
          <w:tab w:val="left" w:pos="567"/>
          <w:tab w:val="left" w:pos="720"/>
        </w:tabs>
        <w:jc w:val="both"/>
        <w:rPr>
          <w:color w:val="000000" w:themeColor="text1"/>
          <w:lang w:val="en-US"/>
        </w:rPr>
      </w:pPr>
    </w:p>
    <w:p w14:paraId="09F91BF9" w14:textId="77777777" w:rsidR="002C2C5E" w:rsidRPr="00E73DC1" w:rsidRDefault="002C2C5E" w:rsidP="002C2C5E">
      <w:pPr>
        <w:pStyle w:val="oma"/>
        <w:jc w:val="both"/>
        <w:rPr>
          <w:rFonts w:eastAsia="Times New Roman"/>
          <w:color w:val="FF0000"/>
          <w:lang w:val="en-US"/>
        </w:rPr>
      </w:pPr>
      <w:r w:rsidRPr="00E73DC1">
        <w:rPr>
          <w:rFonts w:eastAsia="Times New Roman"/>
          <w:lang w:val="en-US"/>
        </w:rPr>
        <w:t xml:space="preserve">Text here with first line of paragraph flush left. </w:t>
      </w:r>
      <w:r w:rsidRPr="00E73DC1">
        <w:rPr>
          <w:rFonts w:eastAsia="Times New Roman"/>
          <w:color w:val="FF0000"/>
          <w:lang w:val="en-US"/>
        </w:rPr>
        <w:t xml:space="preserve">Tables and figures are to be mentioned in the text prior to their placement in the paper. </w:t>
      </w:r>
      <w:r>
        <w:rPr>
          <w:rFonts w:eastAsia="Times New Roman"/>
          <w:color w:val="FF0000"/>
          <w:lang w:val="en-US"/>
        </w:rPr>
        <w:t xml:space="preserve">Typically, tables and figures are placed at the top or bottom of the page as soon as possible as their introduction (see Table 1); text, then, is wrapped around. </w:t>
      </w:r>
      <w:r w:rsidRPr="00E73DC1">
        <w:rPr>
          <w:rFonts w:eastAsia="Times New Roman"/>
          <w:color w:val="FF0000"/>
          <w:lang w:val="en-US"/>
        </w:rPr>
        <w:t xml:space="preserve">Please note that the exact placement of any table or figure will be </w:t>
      </w:r>
      <w:r>
        <w:rPr>
          <w:rFonts w:eastAsia="Times New Roman"/>
          <w:color w:val="FF0000"/>
          <w:lang w:val="en-US"/>
        </w:rPr>
        <w:t>determined</w:t>
      </w:r>
      <w:r w:rsidRPr="00E73DC1">
        <w:rPr>
          <w:rFonts w:eastAsia="Times New Roman"/>
          <w:color w:val="FF0000"/>
          <w:lang w:val="en-US"/>
        </w:rPr>
        <w:t xml:space="preserve"> during the layout process once a paper is accepted. An example of a table is presented here;</w:t>
      </w:r>
      <w:r>
        <w:rPr>
          <w:rFonts w:eastAsia="Times New Roman"/>
          <w:color w:val="FF0000"/>
          <w:lang w:val="en-US"/>
        </w:rPr>
        <w:t xml:space="preserve"> other examples of tables and figures are included below for information.</w:t>
      </w:r>
      <w:r w:rsidRPr="00E73DC1">
        <w:rPr>
          <w:rFonts w:eastAsia="Times New Roman"/>
          <w:color w:val="FF0000"/>
          <w:lang w:val="en-US"/>
        </w:rPr>
        <w:t xml:space="preserve"> </w:t>
      </w:r>
      <w:r>
        <w:rPr>
          <w:rFonts w:eastAsia="Times New Roman"/>
          <w:color w:val="FF0000"/>
          <w:lang w:val="en-US"/>
        </w:rPr>
        <w:t>P</w:t>
      </w:r>
      <w:r w:rsidRPr="00E73DC1">
        <w:rPr>
          <w:rFonts w:eastAsia="Times New Roman"/>
          <w:color w:val="FF0000"/>
          <w:lang w:val="en-US"/>
        </w:rPr>
        <w:t xml:space="preserve">lease note that all tables need to be titled appropriately </w:t>
      </w:r>
      <w:r>
        <w:rPr>
          <w:rFonts w:eastAsia="Times New Roman"/>
          <w:color w:val="FF0000"/>
          <w:lang w:val="en-US"/>
        </w:rPr>
        <w:t xml:space="preserve">(with all major words capitalized, placed above the table) </w:t>
      </w:r>
      <w:r w:rsidRPr="00E73DC1">
        <w:rPr>
          <w:rFonts w:eastAsia="Times New Roman"/>
          <w:color w:val="FF0000"/>
          <w:lang w:val="en-US"/>
        </w:rPr>
        <w:t>and all figures with a sufficiently clear caption</w:t>
      </w:r>
      <w:r>
        <w:rPr>
          <w:rFonts w:eastAsia="Times New Roman"/>
          <w:color w:val="FF0000"/>
          <w:lang w:val="en-US"/>
        </w:rPr>
        <w:t xml:space="preserve"> (with only the first word, first word after a colon, or proper nouns capitalized, placed below the figure)</w:t>
      </w:r>
      <w:r w:rsidRPr="00E73DC1">
        <w:rPr>
          <w:rFonts w:eastAsia="Times New Roman"/>
          <w:color w:val="FF0000"/>
          <w:lang w:val="en-US"/>
        </w:rPr>
        <w:t>. Tables and figures should be prepared in the font Arial, 8</w:t>
      </w:r>
      <w:r>
        <w:rPr>
          <w:rFonts w:eastAsia="Times New Roman"/>
          <w:color w:val="FF0000"/>
          <w:lang w:val="en-US"/>
        </w:rPr>
        <w:t>−</w:t>
      </w:r>
      <w:r w:rsidRPr="00E73DC1">
        <w:rPr>
          <w:rFonts w:eastAsia="Times New Roman"/>
          <w:color w:val="FF0000"/>
          <w:lang w:val="en-US"/>
        </w:rPr>
        <w:t>11 points. (If a different size is needed, that can be discussed with the journal’s managing editor if the paper is accepted.)</w:t>
      </w:r>
    </w:p>
    <w:p w14:paraId="34B2D57B" w14:textId="77777777" w:rsidR="002C2C5E" w:rsidRDefault="002C2C5E" w:rsidP="002C2C5E">
      <w:pPr>
        <w:pStyle w:val="oma"/>
        <w:tabs>
          <w:tab w:val="left" w:pos="567"/>
          <w:tab w:val="left" w:pos="720"/>
        </w:tabs>
        <w:ind w:firstLine="425"/>
        <w:jc w:val="both"/>
        <w:rPr>
          <w:rFonts w:eastAsia="Times New Roman"/>
          <w:color w:val="FF0000"/>
          <w:lang w:val="en-US"/>
        </w:rPr>
      </w:pPr>
      <w:r>
        <w:rPr>
          <w:rFonts w:eastAsia="Times New Roman"/>
          <w:lang w:val="en-US"/>
        </w:rPr>
        <w:t>The s</w:t>
      </w:r>
      <w:r w:rsidRPr="00E73DC1">
        <w:rPr>
          <w:rFonts w:eastAsia="Times New Roman"/>
          <w:lang w:val="en-US"/>
        </w:rPr>
        <w:t xml:space="preserve">econd paragraph is indented .75 cm. </w:t>
      </w:r>
      <w:r w:rsidRPr="00E73DC1">
        <w:rPr>
          <w:rFonts w:eastAsia="Times New Roman"/>
          <w:color w:val="FF0000"/>
          <w:lang w:val="en-US"/>
        </w:rPr>
        <w:t>The APA stipulates that tables and figures should be included</w:t>
      </w:r>
      <w:r>
        <w:rPr>
          <w:rFonts w:eastAsia="Times New Roman"/>
          <w:color w:val="FF0000"/>
          <w:lang w:val="en-US"/>
        </w:rPr>
        <w:t xml:space="preserve"> in a paper</w:t>
      </w:r>
      <w:r w:rsidRPr="00E73DC1">
        <w:rPr>
          <w:rFonts w:eastAsia="Times New Roman"/>
          <w:color w:val="FF0000"/>
          <w:lang w:val="en-US"/>
        </w:rPr>
        <w:t xml:space="preserve"> only if they provide additional </w:t>
      </w:r>
      <w:r w:rsidRPr="000D0964">
        <w:rPr>
          <w:rFonts w:eastAsia="Times New Roman"/>
          <w:i/>
          <w:color w:val="FF0000"/>
          <w:lang w:val="en-US"/>
        </w:rPr>
        <w:t>essential</w:t>
      </w:r>
      <w:r w:rsidRPr="00E73DC1">
        <w:rPr>
          <w:rFonts w:eastAsia="Times New Roman"/>
          <w:color w:val="FF0000"/>
          <w:lang w:val="en-US"/>
        </w:rPr>
        <w:t xml:space="preserve"> information that cannot be provided within the text or explained clearly enough by way of text. Moreover, all tables and figures should be presented in a way that allows them to “stand alone,” meaning that any reader can understand what is being communicated even if he/she has not read the entire paper. Tables and figures should be created as close to final style as possible (</w:t>
      </w:r>
      <w:r>
        <w:rPr>
          <w:rFonts w:eastAsia="Times New Roman"/>
          <w:color w:val="FF0000"/>
          <w:lang w:val="en-US"/>
        </w:rPr>
        <w:t>i.e.,</w:t>
      </w:r>
      <w:r w:rsidRPr="00E73DC1">
        <w:rPr>
          <w:rFonts w:eastAsia="Times New Roman"/>
          <w:color w:val="FF0000"/>
          <w:lang w:val="en-US"/>
        </w:rPr>
        <w:t xml:space="preserve"> fit within </w:t>
      </w:r>
      <w:r w:rsidRPr="00AA64C1">
        <w:rPr>
          <w:rFonts w:eastAsia="Times New Roman"/>
          <w:color w:val="FF0000"/>
          <w:spacing w:val="-3"/>
          <w:lang w:val="en-US"/>
        </w:rPr>
        <w:t>the templates margins), although changes may need to be made following review by the editors)</w:t>
      </w:r>
      <w:r>
        <w:rPr>
          <w:rFonts w:eastAsia="Times New Roman"/>
          <w:color w:val="FF0000"/>
          <w:spacing w:val="-3"/>
          <w:lang w:val="en-US"/>
        </w:rPr>
        <w:t>.</w:t>
      </w:r>
    </w:p>
    <w:p w14:paraId="4BB4A819" w14:textId="77777777" w:rsidR="002C2C5E" w:rsidRPr="00E73DC1" w:rsidRDefault="002C2C5E" w:rsidP="002C2C5E">
      <w:pPr>
        <w:keepNext/>
        <w:spacing w:after="100"/>
        <w:jc w:val="center"/>
        <w:rPr>
          <w:b/>
          <w:color w:val="808080" w:themeColor="background1" w:themeShade="80"/>
          <w:lang w:val="en-US"/>
        </w:rPr>
      </w:pPr>
      <w:r w:rsidRPr="00E73DC1">
        <w:rPr>
          <w:rFonts w:ascii="Arial" w:hAnsi="Arial" w:cs="Arial"/>
          <w:b/>
          <w:color w:val="000000" w:themeColor="text1"/>
          <w:sz w:val="18"/>
          <w:szCs w:val="18"/>
          <w:lang w:val="en-US"/>
        </w:rPr>
        <w:lastRenderedPageBreak/>
        <w:t>Table 1.</w:t>
      </w:r>
      <w:r w:rsidRPr="00E73DC1">
        <w:rPr>
          <w:color w:val="000000" w:themeColor="text1"/>
          <w:sz w:val="21"/>
          <w:szCs w:val="21"/>
          <w:lang w:val="en-US"/>
        </w:rPr>
        <w:t xml:space="preserve">  Characteristics of the Multimodality Fusion Types (</w:t>
      </w:r>
      <w:proofErr w:type="spellStart"/>
      <w:r w:rsidRPr="00E73DC1">
        <w:rPr>
          <w:color w:val="000000" w:themeColor="text1"/>
          <w:sz w:val="21"/>
          <w:szCs w:val="21"/>
          <w:lang w:val="en-US"/>
        </w:rPr>
        <w:t>Iovane</w:t>
      </w:r>
      <w:proofErr w:type="spellEnd"/>
      <w:r w:rsidRPr="00E73DC1">
        <w:rPr>
          <w:color w:val="000000" w:themeColor="text1"/>
          <w:sz w:val="21"/>
          <w:szCs w:val="21"/>
          <w:lang w:val="en-US"/>
        </w:rPr>
        <w:t xml:space="preserve"> et al., 2012). </w:t>
      </w:r>
      <w:r w:rsidRPr="00E73DC1">
        <w:rPr>
          <w:color w:val="808080" w:themeColor="background1" w:themeShade="80"/>
          <w:sz w:val="21"/>
          <w:szCs w:val="21"/>
          <w:lang w:val="en-US"/>
        </w:rPr>
        <w:t xml:space="preserve">[Source: García-Betances, Fico, Salvi, </w:t>
      </w:r>
      <w:proofErr w:type="spellStart"/>
      <w:r w:rsidRPr="00E73DC1">
        <w:rPr>
          <w:color w:val="808080" w:themeColor="background1" w:themeShade="80"/>
          <w:sz w:val="21"/>
          <w:szCs w:val="21"/>
          <w:lang w:val="en-US"/>
        </w:rPr>
        <w:t>Ottaviano</w:t>
      </w:r>
      <w:proofErr w:type="spellEnd"/>
      <w:r w:rsidRPr="00E73DC1">
        <w:rPr>
          <w:color w:val="808080" w:themeColor="background1" w:themeShade="80"/>
          <w:sz w:val="21"/>
          <w:szCs w:val="21"/>
          <w:lang w:val="en-US"/>
        </w:rPr>
        <w:t xml:space="preserve">, &amp; </w:t>
      </w:r>
      <w:proofErr w:type="spellStart"/>
      <w:r w:rsidRPr="00E73DC1">
        <w:rPr>
          <w:color w:val="808080" w:themeColor="background1" w:themeShade="80"/>
          <w:sz w:val="21"/>
          <w:szCs w:val="21"/>
          <w:lang w:val="en-US"/>
        </w:rPr>
        <w:t>Arrendondo</w:t>
      </w:r>
      <w:proofErr w:type="spellEnd"/>
      <w:r w:rsidRPr="00E73DC1">
        <w:rPr>
          <w:color w:val="808080" w:themeColor="background1" w:themeShade="80"/>
          <w:sz w:val="21"/>
          <w:szCs w:val="21"/>
          <w:lang w:val="en-US"/>
        </w:rPr>
        <w:t>, 2015</w:t>
      </w:r>
      <w:r>
        <w:rPr>
          <w:color w:val="808080" w:themeColor="background1" w:themeShade="80"/>
          <w:sz w:val="21"/>
          <w:szCs w:val="21"/>
          <w:lang w:val="en-US"/>
        </w:rPr>
        <w:t>. Table titles have major words capitalized.</w:t>
      </w:r>
      <w:r w:rsidRPr="00E73DC1">
        <w:rPr>
          <w:color w:val="808080" w:themeColor="background1" w:themeShade="80"/>
          <w:sz w:val="21"/>
          <w:szCs w:val="21"/>
          <w:lang w:val="en-US"/>
        </w:rPr>
        <w:t>]</w:t>
      </w:r>
    </w:p>
    <w:tbl>
      <w:tblPr>
        <w:tblW w:w="7640" w:type="dxa"/>
        <w:jc w:val="center"/>
        <w:tblBorders>
          <w:top w:val="single" w:sz="12" w:space="0" w:color="000000"/>
          <w:bottom w:val="single" w:sz="12" w:space="0" w:color="000000"/>
          <w:insideH w:val="single" w:sz="6" w:space="0" w:color="000000"/>
        </w:tblBorders>
        <w:tblLayout w:type="fixed"/>
        <w:tblLook w:val="0000" w:firstRow="0" w:lastRow="0" w:firstColumn="0" w:lastColumn="0" w:noHBand="0" w:noVBand="0"/>
      </w:tblPr>
      <w:tblGrid>
        <w:gridCol w:w="1327"/>
        <w:gridCol w:w="6313"/>
      </w:tblGrid>
      <w:tr w:rsidR="002C2C5E" w:rsidRPr="00176303" w14:paraId="37ED4784" w14:textId="77777777" w:rsidTr="00197981">
        <w:trPr>
          <w:trHeight w:val="122"/>
          <w:jc w:val="center"/>
        </w:trPr>
        <w:tc>
          <w:tcPr>
            <w:tcW w:w="1327" w:type="dxa"/>
            <w:tcBorders>
              <w:top w:val="single" w:sz="12" w:space="0" w:color="000000"/>
              <w:bottom w:val="single" w:sz="8" w:space="0" w:color="000000"/>
            </w:tcBorders>
            <w:shd w:val="clear" w:color="auto" w:fill="auto"/>
          </w:tcPr>
          <w:p w14:paraId="6CA1ADCE" w14:textId="77777777" w:rsidR="002C2C5E" w:rsidRPr="00E73DC1" w:rsidRDefault="002C2C5E" w:rsidP="00197981">
            <w:pPr>
              <w:pStyle w:val="TableTitle0"/>
              <w:keepNext/>
              <w:keepLines/>
              <w:spacing w:before="60" w:after="60"/>
              <w:jc w:val="left"/>
              <w:rPr>
                <w:rFonts w:ascii="Arial" w:hAnsi="Arial" w:cs="Arial"/>
                <w:b/>
                <w:color w:val="000000" w:themeColor="text1"/>
                <w:sz w:val="20"/>
                <w:szCs w:val="20"/>
              </w:rPr>
            </w:pPr>
            <w:r w:rsidRPr="00E73DC1">
              <w:rPr>
                <w:rFonts w:ascii="Arial" w:hAnsi="Arial" w:cs="Arial"/>
                <w:b/>
                <w:smallCaps w:val="0"/>
                <w:color w:val="000000" w:themeColor="text1"/>
                <w:sz w:val="20"/>
                <w:szCs w:val="20"/>
              </w:rPr>
              <w:t>Type</w:t>
            </w:r>
          </w:p>
        </w:tc>
        <w:tc>
          <w:tcPr>
            <w:tcW w:w="6313" w:type="dxa"/>
            <w:tcBorders>
              <w:top w:val="single" w:sz="12" w:space="0" w:color="000000"/>
              <w:bottom w:val="single" w:sz="8" w:space="0" w:color="000000"/>
            </w:tcBorders>
            <w:shd w:val="clear" w:color="auto" w:fill="auto"/>
          </w:tcPr>
          <w:p w14:paraId="1195B92A" w14:textId="77777777" w:rsidR="002C2C5E" w:rsidRPr="00E73DC1" w:rsidRDefault="002C2C5E" w:rsidP="00197981">
            <w:pPr>
              <w:keepLines/>
              <w:spacing w:before="60" w:after="60"/>
              <w:rPr>
                <w:rFonts w:ascii="Arial" w:hAnsi="Arial" w:cs="Arial"/>
                <w:color w:val="000000" w:themeColor="text1"/>
                <w:sz w:val="20"/>
                <w:szCs w:val="20"/>
                <w:lang w:val="en-US"/>
              </w:rPr>
            </w:pPr>
            <w:r w:rsidRPr="00E73DC1">
              <w:rPr>
                <w:rFonts w:ascii="Arial" w:hAnsi="Arial" w:cs="Arial"/>
                <w:b/>
                <w:color w:val="000000" w:themeColor="text1"/>
                <w:sz w:val="20"/>
                <w:szCs w:val="20"/>
                <w:lang w:val="en-US"/>
              </w:rPr>
              <w:t>Characteristics</w:t>
            </w:r>
          </w:p>
        </w:tc>
      </w:tr>
      <w:tr w:rsidR="002C2C5E" w:rsidRPr="00176303" w14:paraId="652FE95A" w14:textId="77777777" w:rsidTr="00197981">
        <w:trPr>
          <w:trHeight w:val="789"/>
          <w:jc w:val="center"/>
        </w:trPr>
        <w:tc>
          <w:tcPr>
            <w:tcW w:w="1327" w:type="dxa"/>
            <w:tcBorders>
              <w:top w:val="single" w:sz="8" w:space="0" w:color="000000"/>
              <w:bottom w:val="nil"/>
            </w:tcBorders>
            <w:shd w:val="clear" w:color="auto" w:fill="auto"/>
          </w:tcPr>
          <w:p w14:paraId="24DD62D4" w14:textId="77777777" w:rsidR="002C2C5E" w:rsidRPr="00176303" w:rsidRDefault="002C2C5E" w:rsidP="00197981">
            <w:pPr>
              <w:keepLines/>
              <w:spacing w:before="40" w:after="40"/>
              <w:rPr>
                <w:rFonts w:ascii="Arial" w:hAnsi="Arial" w:cs="Arial"/>
                <w:color w:val="000000" w:themeColor="text1"/>
                <w:sz w:val="18"/>
                <w:szCs w:val="18"/>
                <w:lang w:val="en-US"/>
              </w:rPr>
            </w:pPr>
            <w:r w:rsidRPr="00176303">
              <w:rPr>
                <w:rFonts w:ascii="Arial" w:hAnsi="Arial" w:cs="Arial"/>
                <w:color w:val="000000" w:themeColor="text1"/>
                <w:sz w:val="18"/>
                <w:szCs w:val="18"/>
                <w:lang w:val="en-US"/>
              </w:rPr>
              <w:t>Data fusion</w:t>
            </w:r>
          </w:p>
        </w:tc>
        <w:tc>
          <w:tcPr>
            <w:tcW w:w="6313" w:type="dxa"/>
            <w:tcBorders>
              <w:top w:val="single" w:sz="8" w:space="0" w:color="000000"/>
              <w:bottom w:val="nil"/>
            </w:tcBorders>
            <w:shd w:val="clear" w:color="auto" w:fill="auto"/>
          </w:tcPr>
          <w:p w14:paraId="5C252A9E" w14:textId="77777777" w:rsidR="002C2C5E" w:rsidRPr="00176303" w:rsidRDefault="002C2C5E" w:rsidP="00197981">
            <w:pPr>
              <w:keepLines/>
              <w:spacing w:before="40" w:after="40"/>
              <w:rPr>
                <w:rFonts w:ascii="Arial" w:hAnsi="Arial" w:cs="Arial"/>
                <w:color w:val="000000" w:themeColor="text1"/>
                <w:sz w:val="18"/>
                <w:szCs w:val="18"/>
                <w:lang w:val="en-US"/>
              </w:rPr>
            </w:pPr>
            <w:r w:rsidRPr="00176303">
              <w:rPr>
                <w:rFonts w:ascii="Arial" w:hAnsi="Arial" w:cs="Arial"/>
                <w:color w:val="000000" w:themeColor="text1"/>
                <w:sz w:val="18"/>
                <w:szCs w:val="18"/>
                <w:lang w:val="en-US"/>
              </w:rPr>
              <w:t>Performed on each signal’s raw data</w:t>
            </w:r>
          </w:p>
          <w:p w14:paraId="18E0D3CE" w14:textId="77777777" w:rsidR="002C2C5E" w:rsidRPr="00176303" w:rsidRDefault="002C2C5E" w:rsidP="00197981">
            <w:pPr>
              <w:keepLines/>
              <w:spacing w:before="40" w:after="40"/>
              <w:rPr>
                <w:rFonts w:ascii="Arial" w:hAnsi="Arial" w:cs="Arial"/>
                <w:color w:val="000000" w:themeColor="text1"/>
                <w:sz w:val="18"/>
                <w:szCs w:val="18"/>
                <w:lang w:val="en-US"/>
              </w:rPr>
            </w:pPr>
            <w:r w:rsidRPr="00176303">
              <w:rPr>
                <w:rFonts w:ascii="Arial" w:hAnsi="Arial" w:cs="Arial"/>
                <w:color w:val="000000" w:themeColor="text1"/>
                <w:sz w:val="18"/>
                <w:szCs w:val="18"/>
                <w:lang w:val="en-US"/>
              </w:rPr>
              <w:t>Applied only when the signals have the same temporal resolution</w:t>
            </w:r>
          </w:p>
          <w:p w14:paraId="042A489A" w14:textId="77777777" w:rsidR="002C2C5E" w:rsidRPr="00176303" w:rsidRDefault="002C2C5E" w:rsidP="00197981">
            <w:pPr>
              <w:keepLines/>
              <w:spacing w:before="40" w:after="40"/>
              <w:rPr>
                <w:rFonts w:ascii="Arial" w:hAnsi="Arial" w:cs="Arial"/>
                <w:color w:val="000000" w:themeColor="text1"/>
                <w:sz w:val="18"/>
                <w:szCs w:val="18"/>
                <w:lang w:val="en-US"/>
              </w:rPr>
            </w:pPr>
            <w:r w:rsidRPr="00176303">
              <w:rPr>
                <w:rFonts w:ascii="Arial" w:hAnsi="Arial" w:cs="Arial"/>
                <w:color w:val="000000" w:themeColor="text1"/>
                <w:sz w:val="18"/>
                <w:szCs w:val="18"/>
                <w:lang w:val="en-US"/>
              </w:rPr>
              <w:t>Not commonly used because of its sensitivity to noise</w:t>
            </w:r>
          </w:p>
        </w:tc>
      </w:tr>
      <w:tr w:rsidR="002C2C5E" w:rsidRPr="00176303" w14:paraId="7D9CC090" w14:textId="77777777" w:rsidTr="00197981">
        <w:trPr>
          <w:trHeight w:val="752"/>
          <w:jc w:val="center"/>
        </w:trPr>
        <w:tc>
          <w:tcPr>
            <w:tcW w:w="1327" w:type="dxa"/>
            <w:tcBorders>
              <w:top w:val="nil"/>
              <w:bottom w:val="nil"/>
            </w:tcBorders>
            <w:shd w:val="clear" w:color="auto" w:fill="auto"/>
          </w:tcPr>
          <w:p w14:paraId="7A17FE61" w14:textId="77777777" w:rsidR="002C2C5E" w:rsidRPr="00176303" w:rsidRDefault="002C2C5E" w:rsidP="00197981">
            <w:pPr>
              <w:keepLines/>
              <w:spacing w:before="40" w:after="40"/>
              <w:rPr>
                <w:rFonts w:ascii="Arial" w:hAnsi="Arial" w:cs="Arial"/>
                <w:color w:val="000000" w:themeColor="text1"/>
                <w:sz w:val="18"/>
                <w:szCs w:val="18"/>
                <w:lang w:val="en-US"/>
              </w:rPr>
            </w:pPr>
            <w:r w:rsidRPr="00176303">
              <w:rPr>
                <w:rFonts w:ascii="Arial" w:hAnsi="Arial" w:cs="Arial"/>
                <w:color w:val="000000" w:themeColor="text1"/>
                <w:sz w:val="18"/>
                <w:szCs w:val="18"/>
                <w:lang w:val="en-US"/>
              </w:rPr>
              <w:t xml:space="preserve">Feature fusion </w:t>
            </w:r>
          </w:p>
        </w:tc>
        <w:tc>
          <w:tcPr>
            <w:tcW w:w="6313" w:type="dxa"/>
            <w:tcBorders>
              <w:top w:val="nil"/>
              <w:bottom w:val="nil"/>
            </w:tcBorders>
            <w:shd w:val="clear" w:color="auto" w:fill="auto"/>
          </w:tcPr>
          <w:p w14:paraId="0586C388" w14:textId="77777777" w:rsidR="002C2C5E" w:rsidRPr="00176303" w:rsidRDefault="002C2C5E" w:rsidP="00197981">
            <w:pPr>
              <w:keepLines/>
              <w:spacing w:before="40"/>
              <w:ind w:left="187" w:hanging="187"/>
              <w:rPr>
                <w:rFonts w:ascii="Arial" w:hAnsi="Arial" w:cs="Arial"/>
                <w:color w:val="000000" w:themeColor="text1"/>
                <w:sz w:val="18"/>
                <w:szCs w:val="18"/>
                <w:lang w:val="en-US"/>
              </w:rPr>
            </w:pPr>
            <w:r w:rsidRPr="00176303">
              <w:rPr>
                <w:rFonts w:ascii="Arial" w:hAnsi="Arial" w:cs="Arial"/>
                <w:color w:val="000000" w:themeColor="text1"/>
                <w:sz w:val="18"/>
                <w:szCs w:val="18"/>
                <w:lang w:val="en-US"/>
              </w:rPr>
              <w:t>Performed on the set of features extracted from each signal</w:t>
            </w:r>
          </w:p>
          <w:p w14:paraId="1E07E84A" w14:textId="77777777" w:rsidR="002C2C5E" w:rsidRPr="00176303" w:rsidRDefault="002C2C5E" w:rsidP="00197981">
            <w:pPr>
              <w:keepLines/>
              <w:spacing w:after="40"/>
              <w:rPr>
                <w:rFonts w:ascii="Arial" w:hAnsi="Arial" w:cs="Arial"/>
                <w:color w:val="000000" w:themeColor="text1"/>
                <w:sz w:val="18"/>
                <w:szCs w:val="18"/>
                <w:lang w:val="en-US"/>
              </w:rPr>
            </w:pPr>
            <w:r w:rsidRPr="00176303">
              <w:rPr>
                <w:rFonts w:ascii="Arial" w:hAnsi="Arial" w:cs="Arial"/>
                <w:color w:val="000000" w:themeColor="text1"/>
                <w:sz w:val="18"/>
                <w:szCs w:val="18"/>
                <w:lang w:val="en-US"/>
              </w:rPr>
              <w:t>(e.g., statistical measurements and other unique features from each sensor)</w:t>
            </w:r>
          </w:p>
          <w:p w14:paraId="306714FB" w14:textId="77777777" w:rsidR="002C2C5E" w:rsidRPr="00176303" w:rsidRDefault="002C2C5E" w:rsidP="00197981">
            <w:pPr>
              <w:keepNext/>
              <w:keepLines/>
              <w:spacing w:before="40" w:after="40"/>
              <w:rPr>
                <w:rFonts w:ascii="Arial" w:hAnsi="Arial" w:cs="Arial"/>
                <w:color w:val="000000" w:themeColor="text1"/>
                <w:sz w:val="18"/>
                <w:szCs w:val="18"/>
                <w:lang w:val="en-US"/>
              </w:rPr>
            </w:pPr>
            <w:r w:rsidRPr="00176303">
              <w:rPr>
                <w:rFonts w:ascii="Arial" w:hAnsi="Arial" w:cs="Arial"/>
                <w:color w:val="000000" w:themeColor="text1"/>
                <w:sz w:val="18"/>
                <w:szCs w:val="18"/>
                <w:lang w:val="en-US"/>
              </w:rPr>
              <w:t>Used in multimodal user interfaces and in AC</w:t>
            </w:r>
          </w:p>
        </w:tc>
      </w:tr>
      <w:tr w:rsidR="002C2C5E" w:rsidRPr="00176303" w14:paraId="1AC6B568" w14:textId="77777777" w:rsidTr="00197981">
        <w:trPr>
          <w:trHeight w:val="504"/>
          <w:jc w:val="center"/>
        </w:trPr>
        <w:tc>
          <w:tcPr>
            <w:tcW w:w="1327" w:type="dxa"/>
            <w:tcBorders>
              <w:top w:val="nil"/>
              <w:bottom w:val="single" w:sz="12" w:space="0" w:color="000000"/>
            </w:tcBorders>
            <w:shd w:val="clear" w:color="auto" w:fill="auto"/>
          </w:tcPr>
          <w:p w14:paraId="01945D49" w14:textId="77777777" w:rsidR="002C2C5E" w:rsidRPr="00176303" w:rsidRDefault="002C2C5E" w:rsidP="00197981">
            <w:pPr>
              <w:keepLines/>
              <w:spacing w:before="40" w:after="40"/>
              <w:rPr>
                <w:rFonts w:ascii="Arial" w:hAnsi="Arial" w:cs="Arial"/>
                <w:color w:val="000000" w:themeColor="text1"/>
                <w:sz w:val="18"/>
                <w:szCs w:val="18"/>
                <w:lang w:val="en-US"/>
              </w:rPr>
            </w:pPr>
            <w:r w:rsidRPr="00176303">
              <w:rPr>
                <w:rFonts w:ascii="Arial" w:hAnsi="Arial" w:cs="Arial"/>
                <w:color w:val="000000" w:themeColor="text1"/>
                <w:sz w:val="18"/>
                <w:szCs w:val="18"/>
                <w:lang w:val="en-US"/>
              </w:rPr>
              <w:t>Decision fusion</w:t>
            </w:r>
          </w:p>
        </w:tc>
        <w:tc>
          <w:tcPr>
            <w:tcW w:w="6313" w:type="dxa"/>
            <w:tcBorders>
              <w:top w:val="nil"/>
              <w:bottom w:val="single" w:sz="12" w:space="0" w:color="000000"/>
            </w:tcBorders>
            <w:shd w:val="clear" w:color="auto" w:fill="auto"/>
          </w:tcPr>
          <w:p w14:paraId="33CB6E7F" w14:textId="77777777" w:rsidR="002C2C5E" w:rsidRPr="00176303" w:rsidRDefault="002C2C5E" w:rsidP="00197981">
            <w:pPr>
              <w:keepLines/>
              <w:spacing w:before="40" w:after="40"/>
              <w:rPr>
                <w:rFonts w:ascii="Arial" w:hAnsi="Arial" w:cs="Arial"/>
                <w:color w:val="000000" w:themeColor="text1"/>
                <w:sz w:val="18"/>
                <w:szCs w:val="18"/>
                <w:lang w:val="en-US"/>
              </w:rPr>
            </w:pPr>
            <w:r w:rsidRPr="00176303">
              <w:rPr>
                <w:rFonts w:ascii="Arial" w:hAnsi="Arial" w:cs="Arial"/>
                <w:color w:val="000000" w:themeColor="text1"/>
                <w:sz w:val="18"/>
                <w:szCs w:val="18"/>
                <w:lang w:val="en-US"/>
              </w:rPr>
              <w:t>Performed by merging the output of the classifier for each signal</w:t>
            </w:r>
          </w:p>
          <w:p w14:paraId="1E5AC1BA" w14:textId="77777777" w:rsidR="002C2C5E" w:rsidRPr="00176303" w:rsidRDefault="002C2C5E" w:rsidP="00197981">
            <w:pPr>
              <w:keepLines/>
              <w:spacing w:before="40" w:after="40"/>
              <w:rPr>
                <w:rFonts w:ascii="Arial" w:hAnsi="Arial" w:cs="Arial"/>
                <w:color w:val="000000" w:themeColor="text1"/>
                <w:sz w:val="18"/>
                <w:szCs w:val="18"/>
                <w:lang w:val="en-US"/>
              </w:rPr>
            </w:pPr>
            <w:r w:rsidRPr="00176303">
              <w:rPr>
                <w:rFonts w:ascii="Arial" w:hAnsi="Arial" w:cs="Arial"/>
                <w:color w:val="000000" w:themeColor="text1"/>
                <w:sz w:val="18"/>
                <w:szCs w:val="18"/>
                <w:lang w:val="en-US"/>
              </w:rPr>
              <w:t>Most commonly used approach for multimodal HCI</w:t>
            </w:r>
          </w:p>
        </w:tc>
      </w:tr>
    </w:tbl>
    <w:p w14:paraId="542A14C9" w14:textId="77777777" w:rsidR="002C2C5E" w:rsidRDefault="002C2C5E" w:rsidP="002C2C5E">
      <w:pPr>
        <w:autoSpaceDE w:val="0"/>
        <w:autoSpaceDN w:val="0"/>
        <w:adjustRightInd w:val="0"/>
        <w:rPr>
          <w:lang w:val="en-US"/>
        </w:rPr>
      </w:pPr>
    </w:p>
    <w:p w14:paraId="6D6C357A" w14:textId="77777777" w:rsidR="002C2C5E" w:rsidRPr="00E73DC1" w:rsidRDefault="002C2C5E" w:rsidP="002C2C5E">
      <w:pPr>
        <w:pStyle w:val="oma"/>
        <w:tabs>
          <w:tab w:val="left" w:pos="567"/>
          <w:tab w:val="left" w:pos="720"/>
        </w:tabs>
        <w:jc w:val="both"/>
        <w:rPr>
          <w:rFonts w:eastAsia="Times New Roman"/>
          <w:color w:val="FF0000"/>
          <w:lang w:val="en-US"/>
        </w:rPr>
      </w:pPr>
      <w:r w:rsidRPr="00E73DC1">
        <w:rPr>
          <w:rFonts w:eastAsia="Times New Roman"/>
          <w:color w:val="FF0000"/>
          <w:lang w:val="en-US"/>
        </w:rPr>
        <w:t>If color is used in a table or figure, please assure that the color value differences are apparent even if the paper is printed in black and white. More information on tables and figures is available in the APA manual.</w:t>
      </w:r>
    </w:p>
    <w:p w14:paraId="6B4C725E" w14:textId="77777777" w:rsidR="002C2C5E" w:rsidRPr="00E73DC1" w:rsidRDefault="002C2C5E" w:rsidP="002C2C5E">
      <w:pPr>
        <w:pStyle w:val="oma"/>
        <w:tabs>
          <w:tab w:val="left" w:pos="567"/>
          <w:tab w:val="left" w:pos="720"/>
        </w:tabs>
        <w:ind w:firstLine="425"/>
        <w:jc w:val="both"/>
        <w:rPr>
          <w:rFonts w:eastAsia="Times New Roman"/>
          <w:lang w:val="en-US"/>
        </w:rPr>
      </w:pPr>
      <w:r w:rsidRPr="00E73DC1">
        <w:rPr>
          <w:rFonts w:eastAsia="Times New Roman"/>
          <w:lang w:val="en-US"/>
        </w:rPr>
        <w:t xml:space="preserve">Text and more text. This continues as needed. Second paragraph is indented .75 cm. Text and more text. This continues as needed. More text. This continues as needed. Second paragraph is indented .75 cm. Text and more text. </w:t>
      </w:r>
      <w:r w:rsidRPr="00E73DC1">
        <w:rPr>
          <w:lang w:val="en-US"/>
        </w:rPr>
        <w:t xml:space="preserve">Text, text, and more text. Text, text, and more text. Text, text, and more text. Text, text, and more text. Text, text, and more text. Text, text, and more </w:t>
      </w:r>
      <w:r w:rsidRPr="00E73DC1">
        <w:rPr>
          <w:rFonts w:eastAsia="Times New Roman"/>
          <w:lang w:val="en-US"/>
        </w:rPr>
        <w:t>This continues as needed. Second paragraph is indented .75 cm. Text and more text. This continues as needed. Second paragraph is indented .75 cm. Text and more text. This continues as needed.</w:t>
      </w:r>
    </w:p>
    <w:p w14:paraId="6ECC7376" w14:textId="77777777" w:rsidR="002C2C5E" w:rsidRPr="00176303" w:rsidRDefault="002C2C5E" w:rsidP="002C2C5E">
      <w:pPr>
        <w:pStyle w:val="oma"/>
        <w:tabs>
          <w:tab w:val="left" w:pos="567"/>
          <w:tab w:val="left" w:pos="720"/>
        </w:tabs>
        <w:ind w:firstLine="426"/>
        <w:jc w:val="both"/>
        <w:rPr>
          <w:lang w:val="en-US"/>
        </w:rPr>
      </w:pPr>
      <w:r w:rsidRPr="00AA64C1">
        <w:rPr>
          <w:lang w:val="en-US"/>
        </w:rPr>
        <w:t>Text, text, and more text. Text, text, and more text. Text, text, and more text. Text, text, and more text</w:t>
      </w:r>
      <w:r w:rsidRPr="00176303">
        <w:rPr>
          <w:lang w:val="en-US"/>
        </w:rPr>
        <w:t xml:space="preserve">, and </w:t>
      </w:r>
      <w:proofErr w:type="spellStart"/>
      <w:r w:rsidRPr="00176303">
        <w:rPr>
          <w:lang w:val="en-US"/>
        </w:rPr>
        <w:t>and</w:t>
      </w:r>
      <w:proofErr w:type="spellEnd"/>
      <w:r w:rsidRPr="00176303">
        <w:rPr>
          <w:lang w:val="en-US"/>
        </w:rPr>
        <w:t xml:space="preserve"> additional text. Text, text, and more text. </w:t>
      </w:r>
      <w:r w:rsidRPr="00176303">
        <w:rPr>
          <w:rFonts w:eastAsia="Times New Roman"/>
          <w:lang w:val="en-US"/>
        </w:rPr>
        <w:t xml:space="preserve">Second paragraph is indented .75 cm. </w:t>
      </w:r>
      <w:r w:rsidRPr="00176303">
        <w:rPr>
          <w:lang w:val="en-US"/>
        </w:rPr>
        <w:t xml:space="preserve">Text, text, and more text. Text, text, and more text. Text, text, and more text. Text, text, and more text. Text, text, and text. </w:t>
      </w:r>
      <w:r w:rsidRPr="00176303">
        <w:rPr>
          <w:rFonts w:eastAsia="Times New Roman"/>
          <w:lang w:val="en-US"/>
        </w:rPr>
        <w:t xml:space="preserve">Second paragraph is indented .75 cm. </w:t>
      </w:r>
      <w:r w:rsidRPr="00176303">
        <w:rPr>
          <w:lang w:val="en-US"/>
        </w:rPr>
        <w:t xml:space="preserve">Text, text, and more and more text. Text, text, and more text. Text, text, and more text. Text, text, and more text. Text, text, and more text. Text, text, and more text. Text, text, and more text. Text, text, and more text. Text, text, and more text. Text, text, and more text. Text, text, and more text. </w:t>
      </w:r>
      <w:r w:rsidRPr="00176303">
        <w:rPr>
          <w:rFonts w:eastAsia="Times New Roman"/>
          <w:lang w:val="en-US"/>
        </w:rPr>
        <w:t xml:space="preserve">Second paragraph is indented .75 cm. </w:t>
      </w:r>
      <w:r w:rsidRPr="00176303">
        <w:rPr>
          <w:lang w:val="en-US"/>
        </w:rPr>
        <w:t xml:space="preserve"> Text, and additional text, and more text. Text, text, and more text. Text, more text, and more text. Text, text, and more text. Text, text, and more text. Text, text, and continuing text. Text, text, and more text. </w:t>
      </w:r>
      <w:r w:rsidRPr="00176303">
        <w:rPr>
          <w:rFonts w:eastAsia="Times New Roman"/>
          <w:lang w:val="en-US"/>
        </w:rPr>
        <w:t>Second paragraph is indented .75 cm.</w:t>
      </w:r>
      <w:r w:rsidRPr="00176303">
        <w:rPr>
          <w:lang w:val="en-US"/>
        </w:rPr>
        <w:t xml:space="preserve"> Text, text, and more text. Text, text, and more text. Text, text, and more text. Text, text, and more text. </w:t>
      </w:r>
      <w:r w:rsidRPr="00176303">
        <w:rPr>
          <w:rFonts w:eastAsia="Times New Roman"/>
          <w:lang w:val="en-US"/>
        </w:rPr>
        <w:t xml:space="preserve">Second paragraph is indented .75 cm. </w:t>
      </w:r>
      <w:r w:rsidRPr="00176303">
        <w:rPr>
          <w:lang w:val="en-US"/>
        </w:rPr>
        <w:t>Text, text, and more text. Text, text, and more text. Text, text, and more text. Text, text, and more text. Text, text, and more text.</w:t>
      </w:r>
    </w:p>
    <w:p w14:paraId="347664B0" w14:textId="77777777" w:rsidR="002C2C5E" w:rsidRPr="00176303" w:rsidRDefault="002C2C5E" w:rsidP="002C2C5E">
      <w:pPr>
        <w:pStyle w:val="oma"/>
        <w:tabs>
          <w:tab w:val="left" w:pos="567"/>
          <w:tab w:val="left" w:pos="720"/>
        </w:tabs>
        <w:jc w:val="both"/>
        <w:rPr>
          <w:lang w:val="en-US"/>
        </w:rPr>
      </w:pPr>
    </w:p>
    <w:p w14:paraId="3D01804A" w14:textId="77777777" w:rsidR="002C2C5E" w:rsidRPr="003C12CC" w:rsidRDefault="002C2C5E" w:rsidP="002C2C5E">
      <w:pPr>
        <w:pStyle w:val="oma"/>
        <w:tabs>
          <w:tab w:val="left" w:pos="567"/>
          <w:tab w:val="left" w:pos="720"/>
        </w:tabs>
        <w:rPr>
          <w:rFonts w:ascii="Arial" w:hAnsi="Arial" w:cs="Arial"/>
          <w:b/>
          <w:lang w:val="en-US"/>
        </w:rPr>
      </w:pPr>
      <w:r>
        <w:rPr>
          <w:rFonts w:ascii="Arial" w:hAnsi="Arial" w:cs="Arial"/>
          <w:b/>
          <w:lang w:val="en-US"/>
        </w:rPr>
        <w:t xml:space="preserve">Chapters </w:t>
      </w:r>
      <w:r w:rsidRPr="003C12CC">
        <w:rPr>
          <w:rFonts w:ascii="Arial" w:hAnsi="Arial" w:cs="Arial"/>
          <w:b/>
          <w:lang w:val="en-US"/>
        </w:rPr>
        <w:t xml:space="preserve">Must Have Two or More </w:t>
      </w:r>
      <w:r>
        <w:rPr>
          <w:rFonts w:ascii="Arial" w:hAnsi="Arial" w:cs="Arial"/>
          <w:b/>
          <w:lang w:val="en-US"/>
        </w:rPr>
        <w:t>Subheadings</w:t>
      </w:r>
      <w:r w:rsidRPr="003C12CC">
        <w:rPr>
          <w:rFonts w:ascii="Arial" w:hAnsi="Arial" w:cs="Arial"/>
          <w:b/>
          <w:lang w:val="en-US"/>
        </w:rPr>
        <w:t xml:space="preserve"> or None </w:t>
      </w:r>
    </w:p>
    <w:p w14:paraId="7DA3743D" w14:textId="77777777" w:rsidR="002C2C5E" w:rsidRPr="00A01D2B" w:rsidRDefault="002C2C5E" w:rsidP="002C2C5E">
      <w:pPr>
        <w:pStyle w:val="oma"/>
        <w:tabs>
          <w:tab w:val="left" w:pos="567"/>
          <w:tab w:val="left" w:pos="720"/>
        </w:tabs>
        <w:jc w:val="both"/>
        <w:rPr>
          <w:lang w:val="en-US"/>
        </w:rPr>
      </w:pPr>
    </w:p>
    <w:p w14:paraId="02AF54CE" w14:textId="77777777" w:rsidR="002C2C5E" w:rsidRPr="00176303" w:rsidRDefault="002C2C5E" w:rsidP="002C2C5E">
      <w:pPr>
        <w:pStyle w:val="oma"/>
        <w:jc w:val="both"/>
        <w:rPr>
          <w:rFonts w:eastAsia="Times New Roman"/>
          <w:lang w:val="en-US"/>
        </w:rPr>
      </w:pPr>
      <w:r w:rsidRPr="00176303">
        <w:rPr>
          <w:rFonts w:eastAsia="Times New Roman"/>
          <w:lang w:val="en-US"/>
        </w:rPr>
        <w:t>Text here with first line of paragraph flush left. Text here with first line of paragraph flush left. More text here. Text here with first line of paragraph flush left. Text here with first line of paragraph flush left. Text here with first line of paragraph flush left.</w:t>
      </w:r>
    </w:p>
    <w:p w14:paraId="1B551411" w14:textId="77777777" w:rsidR="002C2C5E" w:rsidRPr="00E73DC1" w:rsidRDefault="002C2C5E" w:rsidP="002C2C5E">
      <w:pPr>
        <w:pStyle w:val="oma"/>
        <w:tabs>
          <w:tab w:val="left" w:pos="567"/>
          <w:tab w:val="left" w:pos="720"/>
        </w:tabs>
        <w:ind w:firstLine="425"/>
        <w:jc w:val="both"/>
        <w:rPr>
          <w:rFonts w:eastAsia="Times New Roman"/>
          <w:lang w:val="en-US"/>
        </w:rPr>
      </w:pPr>
      <w:r w:rsidRPr="00891EC7">
        <w:rPr>
          <w:rFonts w:eastAsia="Times New Roman"/>
          <w:lang w:val="en-US"/>
        </w:rPr>
        <w:t xml:space="preserve">Second paragraph is indented .75 cm. Text and more text. This continues as needed. Second paragraph is indented .75 cm. Text and more text. This continues as needed. Second paragraph is indented .75 cm. More text. This continues as needed. Second paragraph is </w:t>
      </w:r>
      <w:r w:rsidRPr="00891EC7">
        <w:rPr>
          <w:rFonts w:eastAsia="Times New Roman"/>
          <w:lang w:val="en-US"/>
        </w:rPr>
        <w:lastRenderedPageBreak/>
        <w:t>indented .75 cm. Text and more text. This continues as needed. Sec</w:t>
      </w:r>
      <w:r w:rsidRPr="00E73DC1">
        <w:rPr>
          <w:rFonts w:eastAsia="Times New Roman"/>
          <w:lang w:val="en-US"/>
        </w:rPr>
        <w:t>ond paragraph is indented .75 cm. Text and more text. This continues as needed. Second paragraph is indented .75 cm. Text and more text. This continues as needed.</w:t>
      </w:r>
    </w:p>
    <w:p w14:paraId="29EF909E" w14:textId="77777777" w:rsidR="002C2C5E" w:rsidRPr="003C12CC" w:rsidRDefault="002C2C5E" w:rsidP="002C2C5E">
      <w:pPr>
        <w:pStyle w:val="oma"/>
        <w:tabs>
          <w:tab w:val="left" w:pos="567"/>
          <w:tab w:val="left" w:pos="720"/>
        </w:tabs>
        <w:ind w:firstLine="425"/>
        <w:jc w:val="both"/>
        <w:rPr>
          <w:rFonts w:eastAsia="Times New Roman"/>
          <w:lang w:val="en-US"/>
        </w:rPr>
      </w:pPr>
    </w:p>
    <w:p w14:paraId="668BCFF8" w14:textId="77777777" w:rsidR="002C2C5E" w:rsidRPr="003C12CC" w:rsidRDefault="002C2C5E" w:rsidP="002C2C5E">
      <w:pPr>
        <w:pStyle w:val="oma"/>
        <w:ind w:left="567"/>
        <w:rPr>
          <w:rFonts w:ascii="Arial" w:hAnsi="Arial" w:cs="Arial"/>
          <w:lang w:val="en-US"/>
        </w:rPr>
      </w:pPr>
      <w:r w:rsidRPr="003C12CC">
        <w:rPr>
          <w:rFonts w:ascii="Arial" w:hAnsi="Arial" w:cs="Arial"/>
          <w:lang w:val="en-US"/>
        </w:rPr>
        <w:t>The Third Level Headings are not Bold and Indented 1 cm</w:t>
      </w:r>
      <w:r>
        <w:rPr>
          <w:rFonts w:ascii="Arial" w:hAnsi="Arial" w:cs="Arial"/>
          <w:lang w:val="en-US"/>
        </w:rPr>
        <w:t xml:space="preserve"> or .5 inches</w:t>
      </w:r>
      <w:r w:rsidRPr="003C12CC">
        <w:rPr>
          <w:rFonts w:ascii="Arial" w:hAnsi="Arial" w:cs="Arial"/>
          <w:lang w:val="en-US"/>
        </w:rPr>
        <w:t xml:space="preserve"> </w:t>
      </w:r>
    </w:p>
    <w:p w14:paraId="1CB63D61" w14:textId="77777777" w:rsidR="002C2C5E" w:rsidRPr="003C12CC" w:rsidRDefault="002C2C5E" w:rsidP="002C2C5E">
      <w:pPr>
        <w:pStyle w:val="oma"/>
        <w:tabs>
          <w:tab w:val="left" w:pos="567"/>
          <w:tab w:val="left" w:pos="720"/>
        </w:tabs>
        <w:ind w:firstLine="425"/>
        <w:jc w:val="both"/>
        <w:rPr>
          <w:rFonts w:eastAsia="Times New Roman"/>
          <w:lang w:val="en-US"/>
        </w:rPr>
      </w:pPr>
    </w:p>
    <w:p w14:paraId="165D7560" w14:textId="77777777" w:rsidR="002C2C5E" w:rsidRPr="00AA64C1" w:rsidRDefault="002C2C5E" w:rsidP="002C2C5E">
      <w:pPr>
        <w:pStyle w:val="oma"/>
        <w:jc w:val="both"/>
        <w:rPr>
          <w:rFonts w:eastAsia="Times New Roman"/>
          <w:lang w:val="en-US"/>
        </w:rPr>
      </w:pPr>
      <w:r w:rsidRPr="00AA64C1">
        <w:rPr>
          <w:rFonts w:eastAsia="Times New Roman"/>
          <w:lang w:val="en-US"/>
        </w:rPr>
        <w:t>Text here with first line of paragraph flush left. Text here with first line of paragraph flush left. More text here. Text here with first line of paragraph flush left. Text here with first line of paragraph flush left. Text here with first line of paragraph flush left.</w:t>
      </w:r>
    </w:p>
    <w:p w14:paraId="1A6CB420" w14:textId="77777777" w:rsidR="002C2C5E" w:rsidRPr="00E73DC1" w:rsidRDefault="002C2C5E" w:rsidP="002C2C5E">
      <w:pPr>
        <w:pStyle w:val="oma"/>
        <w:tabs>
          <w:tab w:val="left" w:pos="567"/>
          <w:tab w:val="left" w:pos="720"/>
        </w:tabs>
        <w:ind w:firstLine="425"/>
        <w:jc w:val="both"/>
        <w:rPr>
          <w:rFonts w:eastAsia="Times New Roman"/>
          <w:lang w:val="en-US"/>
        </w:rPr>
      </w:pPr>
      <w:r w:rsidRPr="00891EC7">
        <w:rPr>
          <w:rFonts w:eastAsia="Times New Roman"/>
          <w:lang w:val="en-US"/>
        </w:rPr>
        <w:t>Subsequent paragraphs also are indented .75 cm. Text and more text. This continues as needed. Subsequent paragraphs also are indented .75 cm. Text and more text. This continues as needed. Subsequent paragraphs also are indented .75 cm. Text and more text. This continues as needed. Subsequent paragraphs also are indented .75 cm. Text and more text. This continues as needed. Subsequent paragraphs also are indented .75 cm. Text and more text. This continues as needed.</w:t>
      </w:r>
    </w:p>
    <w:p w14:paraId="5746F7B4" w14:textId="77777777" w:rsidR="002C2C5E" w:rsidRPr="00FC5C54" w:rsidRDefault="002C2C5E" w:rsidP="002C2C5E">
      <w:pPr>
        <w:pStyle w:val="oma"/>
        <w:tabs>
          <w:tab w:val="left" w:pos="567"/>
          <w:tab w:val="left" w:pos="720"/>
        </w:tabs>
        <w:ind w:firstLine="425"/>
        <w:jc w:val="both"/>
        <w:rPr>
          <w:rFonts w:eastAsia="Times New Roman"/>
          <w:lang w:val="en-US"/>
        </w:rPr>
      </w:pPr>
      <w:r w:rsidRPr="00E73DC1">
        <w:rPr>
          <w:rFonts w:eastAsia="Times New Roman"/>
          <w:lang w:val="en-US"/>
        </w:rPr>
        <w:t xml:space="preserve">Second paragraph is indented .75 cm. Text and more text. This continues as needed. Second paragraph is indented .75 cm. Text and more text. This continues as needed. Second paragraph is indented .75 cm. More text. This continues as needed. Additional text as needed. </w:t>
      </w:r>
      <w:r w:rsidRPr="00A01D2B">
        <w:rPr>
          <w:rFonts w:eastAsia="Times New Roman"/>
          <w:lang w:val="en-US"/>
        </w:rPr>
        <w:t xml:space="preserve">Second paragraph is indented .75 cm. Text and more text. This continues as needed. Subsequent paragraphs are indented .75 cm. This continues as needed. Subsequent paragraphs are </w:t>
      </w:r>
      <w:r w:rsidRPr="00FC5C54">
        <w:rPr>
          <w:rFonts w:eastAsia="Times New Roman"/>
          <w:lang w:val="en-US"/>
        </w:rPr>
        <w:t>indented .75 cm. Text and more text. This continues as needed.</w:t>
      </w:r>
    </w:p>
    <w:p w14:paraId="5899AA8D" w14:textId="77777777" w:rsidR="002C2C5E" w:rsidRDefault="002C2C5E" w:rsidP="002C2C5E">
      <w:pPr>
        <w:pStyle w:val="oma"/>
        <w:tabs>
          <w:tab w:val="left" w:pos="567"/>
          <w:tab w:val="left" w:pos="720"/>
        </w:tabs>
        <w:ind w:firstLine="425"/>
        <w:jc w:val="both"/>
        <w:rPr>
          <w:lang w:val="en-US"/>
        </w:rPr>
      </w:pPr>
      <w:r w:rsidRPr="003F321E">
        <w:rPr>
          <w:lang w:val="en-US"/>
        </w:rPr>
        <w:t xml:space="preserve">Text, text, and more text. </w:t>
      </w:r>
      <w:r w:rsidRPr="003F321E">
        <w:rPr>
          <w:rFonts w:eastAsia="Times New Roman"/>
          <w:lang w:val="en-US"/>
        </w:rPr>
        <w:t>Subsequent paragraphs</w:t>
      </w:r>
      <w:r w:rsidRPr="000766FB">
        <w:rPr>
          <w:rFonts w:eastAsia="Times New Roman"/>
          <w:lang w:val="en-US"/>
        </w:rPr>
        <w:t xml:space="preserve"> are indented .75 cm. </w:t>
      </w:r>
      <w:r w:rsidRPr="000766FB">
        <w:rPr>
          <w:lang w:val="en-US"/>
        </w:rPr>
        <w:t xml:space="preserve">Text, text, and more text. Text, text, and more text. Text, text, and more text, and additional text. </w:t>
      </w:r>
      <w:r w:rsidRPr="00AA64C1">
        <w:rPr>
          <w:rFonts w:eastAsia="Times New Roman"/>
          <w:lang w:val="en-US"/>
        </w:rPr>
        <w:t xml:space="preserve">Subsequent paragraphs are indented .75 cm. </w:t>
      </w:r>
      <w:r w:rsidRPr="00AA64C1">
        <w:rPr>
          <w:lang w:val="en-US"/>
        </w:rPr>
        <w:t xml:space="preserve">Text, text, and more text. </w:t>
      </w:r>
      <w:r w:rsidRPr="00AA64C1">
        <w:rPr>
          <w:rFonts w:eastAsia="Times New Roman"/>
          <w:lang w:val="en-US"/>
        </w:rPr>
        <w:t xml:space="preserve">Subsequent paragraphs are indented .75 cm. </w:t>
      </w:r>
      <w:r w:rsidRPr="00AA64C1">
        <w:rPr>
          <w:lang w:val="en-US"/>
        </w:rPr>
        <w:t xml:space="preserve">Text, text, and more text. Text, text, and more text. Text, text, and more text. </w:t>
      </w:r>
      <w:r w:rsidRPr="00AA64C1">
        <w:rPr>
          <w:rFonts w:eastAsia="Times New Roman"/>
          <w:lang w:val="en-US"/>
        </w:rPr>
        <w:t xml:space="preserve">Subsequent paragraphs are indented .75 cm. </w:t>
      </w:r>
      <w:r w:rsidRPr="00AA64C1">
        <w:rPr>
          <w:lang w:val="en-US"/>
        </w:rPr>
        <w:t xml:space="preserve">Text, text, and more text. </w:t>
      </w:r>
      <w:r w:rsidRPr="00AA64C1">
        <w:rPr>
          <w:rFonts w:eastAsia="Times New Roman"/>
          <w:lang w:val="en-US"/>
        </w:rPr>
        <w:t>Subsequent paragraphs are</w:t>
      </w:r>
      <w:r w:rsidRPr="00AA64C1">
        <w:rPr>
          <w:lang w:val="en-US"/>
        </w:rPr>
        <w:t xml:space="preserve"> indented. Text, text, and text. Text, text, and more and more text. Text, text, and more text. Text, text, and more text. Text, text, and more text. Text, text, and more text. </w:t>
      </w:r>
      <w:r w:rsidRPr="00AA64C1">
        <w:rPr>
          <w:rFonts w:eastAsia="Times New Roman"/>
          <w:lang w:val="en-US"/>
        </w:rPr>
        <w:t>Subsequent paragraphs are</w:t>
      </w:r>
      <w:r w:rsidRPr="00AA64C1">
        <w:rPr>
          <w:lang w:val="en-US"/>
        </w:rPr>
        <w:t xml:space="preserve"> indented .75 cm. Text, text, and more text. </w:t>
      </w:r>
      <w:r w:rsidRPr="00AA64C1">
        <w:rPr>
          <w:rFonts w:eastAsia="Times New Roman"/>
          <w:lang w:val="en-US"/>
        </w:rPr>
        <w:t xml:space="preserve">Subsequent paragraphs are indented .75 cm. </w:t>
      </w:r>
      <w:r w:rsidRPr="00AA64C1">
        <w:rPr>
          <w:lang w:val="en-US"/>
        </w:rPr>
        <w:t xml:space="preserve">Text, text, and more text. Text, text, and more text. Text, text, and more text. Text, text, and more text. Text, text, and more text. </w:t>
      </w:r>
      <w:r w:rsidRPr="00AA64C1">
        <w:rPr>
          <w:rFonts w:eastAsia="Times New Roman"/>
          <w:lang w:val="en-US"/>
        </w:rPr>
        <w:t xml:space="preserve">Subsequent paragraphs are indented .75 cm. </w:t>
      </w:r>
      <w:r w:rsidRPr="00AA64C1">
        <w:rPr>
          <w:lang w:val="en-US"/>
        </w:rPr>
        <w:t>Text, and additional text, and more text.</w:t>
      </w:r>
      <w:r w:rsidRPr="00AA64C1">
        <w:rPr>
          <w:rFonts w:eastAsia="Times New Roman"/>
          <w:lang w:val="en-US"/>
        </w:rPr>
        <w:t xml:space="preserve"> Subsequent paragraphs are indented .75 cm. </w:t>
      </w:r>
      <w:r w:rsidRPr="00AA64C1">
        <w:rPr>
          <w:lang w:val="en-US"/>
        </w:rPr>
        <w:t xml:space="preserve">Text, text, and more text. Text, more text, and more text. Text, text, and more text. Text, text, and more text. Text, text, and continuing text. Text, text, and more text. </w:t>
      </w:r>
      <w:r w:rsidRPr="00AA64C1">
        <w:rPr>
          <w:rFonts w:eastAsia="Times New Roman"/>
          <w:lang w:val="en-US"/>
        </w:rPr>
        <w:t xml:space="preserve">Subsequent paragraphs are indented .75 cm. </w:t>
      </w:r>
      <w:r w:rsidRPr="00AA64C1">
        <w:rPr>
          <w:lang w:val="en-US"/>
        </w:rPr>
        <w:t xml:space="preserve">Text, text, and more text. </w:t>
      </w:r>
      <w:r w:rsidRPr="00AA64C1">
        <w:rPr>
          <w:rFonts w:eastAsia="Times New Roman"/>
          <w:lang w:val="en-US"/>
        </w:rPr>
        <w:t xml:space="preserve">Subsequent paragraphs are indented .75 cm. </w:t>
      </w:r>
      <w:r w:rsidRPr="00AA64C1">
        <w:rPr>
          <w:lang w:val="en-US"/>
        </w:rPr>
        <w:t xml:space="preserve">Text, text, and more text. Text, text, and more text. Text, text, and more text. Text, text, and more text. </w:t>
      </w:r>
      <w:r w:rsidRPr="00AA64C1">
        <w:rPr>
          <w:rFonts w:eastAsia="Times New Roman"/>
          <w:lang w:val="en-US"/>
        </w:rPr>
        <w:t xml:space="preserve">Subsequent paragraphs are.75 cm. </w:t>
      </w:r>
      <w:r w:rsidRPr="00AA64C1">
        <w:rPr>
          <w:lang w:val="en-US"/>
        </w:rPr>
        <w:t>Text, text, and more text. Text, text, and more text. Text, text, and more text. Text, text, and more text.</w:t>
      </w:r>
    </w:p>
    <w:p w14:paraId="1A30CE39" w14:textId="77777777" w:rsidR="002C2C5E" w:rsidRDefault="002C2C5E" w:rsidP="002C2C5E">
      <w:pPr>
        <w:pStyle w:val="oma"/>
        <w:tabs>
          <w:tab w:val="left" w:pos="567"/>
          <w:tab w:val="left" w:pos="720"/>
        </w:tabs>
        <w:ind w:firstLine="425"/>
        <w:jc w:val="both"/>
        <w:rPr>
          <w:rFonts w:eastAsia="Times New Roman"/>
          <w:lang w:val="en-US"/>
        </w:rPr>
      </w:pPr>
      <w:r w:rsidRPr="00E73DC1">
        <w:rPr>
          <w:rFonts w:eastAsia="Times New Roman"/>
          <w:lang w:val="en-US"/>
        </w:rPr>
        <w:t xml:space="preserve">Second paragraph is indented .75 cm. Text and more text. This continues as needed. Second paragraph is indented .75 cm. Text and more text. This continues as needed. Second paragraph is indented .75 cm. More text. This continues as needed. </w:t>
      </w:r>
    </w:p>
    <w:p w14:paraId="5D6422DE" w14:textId="77777777" w:rsidR="002C2C5E" w:rsidRDefault="002C2C5E" w:rsidP="002C2C5E">
      <w:pPr>
        <w:pStyle w:val="oma"/>
        <w:tabs>
          <w:tab w:val="left" w:pos="567"/>
          <w:tab w:val="left" w:pos="720"/>
        </w:tabs>
        <w:ind w:firstLine="425"/>
        <w:jc w:val="both"/>
        <w:rPr>
          <w:rFonts w:eastAsia="Times New Roman"/>
          <w:lang w:val="en-US"/>
        </w:rPr>
      </w:pPr>
    </w:p>
    <w:p w14:paraId="659A8765" w14:textId="77777777" w:rsidR="002C2C5E" w:rsidRPr="00FC5C54" w:rsidRDefault="002C2C5E" w:rsidP="002C2C5E">
      <w:pPr>
        <w:pStyle w:val="oma"/>
        <w:tabs>
          <w:tab w:val="left" w:pos="567"/>
          <w:tab w:val="left" w:pos="720"/>
        </w:tabs>
        <w:ind w:firstLine="425"/>
        <w:jc w:val="both"/>
        <w:rPr>
          <w:rFonts w:eastAsia="Times New Roman"/>
          <w:lang w:val="en-US"/>
        </w:rPr>
      </w:pPr>
    </w:p>
    <w:p w14:paraId="74492B58" w14:textId="77777777" w:rsidR="002C2C5E" w:rsidRPr="00AA64C1" w:rsidRDefault="002C2C5E" w:rsidP="002C2C5E">
      <w:pPr>
        <w:pStyle w:val="oma"/>
        <w:tabs>
          <w:tab w:val="left" w:pos="567"/>
          <w:tab w:val="left" w:pos="720"/>
        </w:tabs>
        <w:ind w:firstLine="425"/>
        <w:jc w:val="both"/>
        <w:rPr>
          <w:rFonts w:eastAsia="Times New Roman"/>
          <w:lang w:val="en-US"/>
        </w:rPr>
      </w:pPr>
    </w:p>
    <w:p w14:paraId="3610C043" w14:textId="77777777" w:rsidR="002C2C5E" w:rsidRPr="00AA64C1" w:rsidRDefault="002C2C5E" w:rsidP="002C2C5E">
      <w:pPr>
        <w:pStyle w:val="oma"/>
        <w:tabs>
          <w:tab w:val="left" w:pos="567"/>
          <w:tab w:val="left" w:pos="720"/>
        </w:tabs>
        <w:ind w:firstLine="425"/>
        <w:jc w:val="both"/>
        <w:rPr>
          <w:rFonts w:eastAsia="Times New Roman"/>
          <w:lang w:val="en-US"/>
        </w:rPr>
      </w:pPr>
    </w:p>
    <w:p w14:paraId="3BAC9665" w14:textId="77777777" w:rsidR="002C2C5E" w:rsidRPr="00AA64C1" w:rsidRDefault="002C2C5E" w:rsidP="002C2C5E">
      <w:pPr>
        <w:pStyle w:val="oma"/>
        <w:ind w:firstLine="567"/>
        <w:rPr>
          <w:rFonts w:ascii="Arial" w:hAnsi="Arial" w:cs="Arial"/>
          <w:lang w:val="en-US"/>
        </w:rPr>
      </w:pPr>
      <w:r w:rsidRPr="00AA64C1">
        <w:rPr>
          <w:rFonts w:ascii="Arial" w:hAnsi="Arial" w:cs="Arial"/>
          <w:lang w:val="en-US"/>
        </w:rPr>
        <w:lastRenderedPageBreak/>
        <w:t xml:space="preserve">As Before, Two Third-Level Headings Per Section or None </w:t>
      </w:r>
    </w:p>
    <w:p w14:paraId="6712622D" w14:textId="77777777" w:rsidR="002C2C5E" w:rsidRPr="00AA64C1" w:rsidRDefault="002C2C5E" w:rsidP="002C2C5E">
      <w:pPr>
        <w:pStyle w:val="oma"/>
        <w:tabs>
          <w:tab w:val="left" w:pos="567"/>
          <w:tab w:val="left" w:pos="720"/>
        </w:tabs>
        <w:ind w:firstLine="425"/>
        <w:jc w:val="both"/>
        <w:rPr>
          <w:lang w:val="en-US"/>
        </w:rPr>
      </w:pPr>
    </w:p>
    <w:p w14:paraId="474D4F1C" w14:textId="77777777" w:rsidR="002C2C5E" w:rsidRPr="00AA64C1" w:rsidRDefault="002C2C5E" w:rsidP="002C2C5E">
      <w:pPr>
        <w:pStyle w:val="oma"/>
        <w:jc w:val="both"/>
        <w:rPr>
          <w:rFonts w:eastAsia="Times New Roman"/>
          <w:lang w:val="en-US"/>
        </w:rPr>
      </w:pPr>
      <w:r w:rsidRPr="00AA64C1">
        <w:rPr>
          <w:rFonts w:eastAsia="Times New Roman"/>
          <w:lang w:val="en-US"/>
        </w:rPr>
        <w:t xml:space="preserve">Text here with first line of paragraph flush left. </w:t>
      </w:r>
      <w:r w:rsidRPr="00AA64C1">
        <w:rPr>
          <w:rFonts w:eastAsia="Times New Roman"/>
          <w:color w:val="FF0000"/>
          <w:lang w:val="en-US"/>
        </w:rPr>
        <w:t>Please note that the subheading here has more than the single line spacing separating it from the previous paragraph, as is the typical layout. That is because headings should have either a minimum of two lines of text under the subhead before continuing on the next page or the heading itself is moved to the next page.</w:t>
      </w:r>
      <w:r>
        <w:rPr>
          <w:rFonts w:eastAsia="Times New Roman"/>
          <w:lang w:val="en-US"/>
        </w:rPr>
        <w:t xml:space="preserve"> </w:t>
      </w:r>
    </w:p>
    <w:p w14:paraId="7BE0BB30" w14:textId="77777777" w:rsidR="002C2C5E" w:rsidRPr="00AA64C1" w:rsidRDefault="002C2C5E" w:rsidP="002C2C5E">
      <w:pPr>
        <w:pStyle w:val="oma"/>
        <w:tabs>
          <w:tab w:val="left" w:pos="567"/>
          <w:tab w:val="left" w:pos="720"/>
        </w:tabs>
        <w:ind w:firstLine="425"/>
        <w:jc w:val="both"/>
        <w:rPr>
          <w:rFonts w:eastAsia="Times New Roman"/>
          <w:color w:val="FF0000"/>
          <w:lang w:val="en-US"/>
        </w:rPr>
      </w:pPr>
      <w:r w:rsidRPr="00891EC7">
        <w:rPr>
          <w:rFonts w:eastAsia="Times New Roman"/>
          <w:lang w:val="en-US"/>
        </w:rPr>
        <w:t xml:space="preserve">Subsequent paragraphs also are indented .75 cm. Text and more text. This continues as needed. Subsequent paragraphs also are indented .75 cm. Text and more text. This continues as needed. Subsequent paragraphs also are indented .75 cm. Text and more text. This continues as needed. Subsequent paragraphs also are indented .75 cm. Text and more text. This continues as needed. Subsequent paragraphs also are indented .75 cm. Text </w:t>
      </w:r>
      <w:r w:rsidRPr="00E73DC1">
        <w:rPr>
          <w:rFonts w:eastAsia="Times New Roman"/>
          <w:lang w:val="en-US"/>
        </w:rPr>
        <w:t>and more text. This continues as needed.</w:t>
      </w:r>
      <w:r>
        <w:rPr>
          <w:rFonts w:eastAsia="Times New Roman"/>
          <w:lang w:val="en-US"/>
        </w:rPr>
        <w:t xml:space="preserve"> </w:t>
      </w:r>
      <w:r w:rsidRPr="00AA64C1">
        <w:rPr>
          <w:rFonts w:eastAsia="Times New Roman"/>
          <w:color w:val="FF0000"/>
          <w:lang w:val="en-US"/>
        </w:rPr>
        <w:t>Please note that line returns (in Times New Roman, 12 pt.) separate the text from the end of one paragraph to the next major heading.)</w:t>
      </w:r>
    </w:p>
    <w:p w14:paraId="777A0E5B" w14:textId="77777777" w:rsidR="002C2C5E" w:rsidRPr="00A01D2B" w:rsidRDefault="002C2C5E" w:rsidP="002C2C5E">
      <w:pPr>
        <w:pStyle w:val="oma"/>
        <w:tabs>
          <w:tab w:val="left" w:pos="567"/>
          <w:tab w:val="left" w:pos="720"/>
        </w:tabs>
        <w:jc w:val="both"/>
        <w:rPr>
          <w:lang w:val="en-US"/>
        </w:rPr>
      </w:pPr>
    </w:p>
    <w:p w14:paraId="2085A4E2" w14:textId="77777777" w:rsidR="002C2C5E" w:rsidRPr="00A01D2B" w:rsidRDefault="002C2C5E" w:rsidP="002C2C5E">
      <w:pPr>
        <w:pStyle w:val="artikkeli"/>
        <w:tabs>
          <w:tab w:val="left" w:pos="567"/>
        </w:tabs>
        <w:spacing w:line="240" w:lineRule="auto"/>
        <w:jc w:val="center"/>
      </w:pPr>
    </w:p>
    <w:p w14:paraId="42133443" w14:textId="77777777" w:rsidR="002C2C5E" w:rsidRPr="003F321E" w:rsidRDefault="002C2C5E" w:rsidP="002C2C5E">
      <w:pPr>
        <w:pStyle w:val="artikkeli"/>
        <w:tabs>
          <w:tab w:val="left" w:pos="567"/>
        </w:tabs>
        <w:spacing w:line="240" w:lineRule="auto"/>
        <w:jc w:val="center"/>
        <w:rPr>
          <w:rFonts w:ascii="Arial" w:hAnsi="Arial" w:cs="Arial"/>
          <w:b/>
        </w:rPr>
      </w:pPr>
      <w:r w:rsidRPr="00FC5C54">
        <w:rPr>
          <w:rFonts w:ascii="Arial" w:hAnsi="Arial" w:cs="Arial"/>
          <w:b/>
        </w:rPr>
        <w:t>METHODS</w:t>
      </w:r>
    </w:p>
    <w:p w14:paraId="75C8D716" w14:textId="77777777" w:rsidR="002C2C5E" w:rsidRPr="003F321E" w:rsidRDefault="002C2C5E" w:rsidP="002C2C5E">
      <w:pPr>
        <w:pStyle w:val="artikkeli"/>
        <w:tabs>
          <w:tab w:val="left" w:pos="567"/>
        </w:tabs>
        <w:spacing w:line="240" w:lineRule="auto"/>
        <w:jc w:val="center"/>
      </w:pPr>
    </w:p>
    <w:p w14:paraId="34F064A6" w14:textId="77777777" w:rsidR="002C2C5E" w:rsidRPr="003C12CC" w:rsidRDefault="002C2C5E" w:rsidP="002C2C5E">
      <w:pPr>
        <w:pStyle w:val="oma"/>
        <w:jc w:val="both"/>
        <w:rPr>
          <w:rFonts w:eastAsia="Times New Roman"/>
          <w:spacing w:val="-4"/>
          <w:lang w:val="en-US"/>
        </w:rPr>
      </w:pPr>
      <w:r w:rsidRPr="003C12CC">
        <w:rPr>
          <w:rFonts w:eastAsia="Times New Roman"/>
          <w:spacing w:val="-4"/>
          <w:lang w:val="en-US"/>
        </w:rPr>
        <w:t xml:space="preserve">Text here with first line of paragraph flush left. </w:t>
      </w:r>
      <w:r w:rsidRPr="003C12CC">
        <w:rPr>
          <w:rFonts w:eastAsia="Times New Roman"/>
          <w:color w:val="FF0000"/>
          <w:spacing w:val="-4"/>
          <w:lang w:val="en-US"/>
        </w:rPr>
        <w:t xml:space="preserve">In all empirical studies and many non-empirical papers, a Methods section is needed to assist the reader in understanding what was done in the research project and why. Particularly for empirical studies, the information should be complete enough for a reader to recreate the study design and achieve significantly similar results, should that be desired. The Methods section also allows the reader to assess the appropriateness of the methods and the validity and reliability of the study’s results. </w:t>
      </w:r>
    </w:p>
    <w:p w14:paraId="0551FF50" w14:textId="77777777" w:rsidR="002C2C5E" w:rsidRPr="00A01D2B" w:rsidRDefault="002C2C5E" w:rsidP="002C2C5E">
      <w:pPr>
        <w:pStyle w:val="oma"/>
        <w:ind w:firstLine="426"/>
        <w:jc w:val="both"/>
        <w:rPr>
          <w:rFonts w:eastAsia="Times New Roman"/>
          <w:color w:val="FF0000"/>
          <w:lang w:val="en-US"/>
        </w:rPr>
      </w:pPr>
      <w:r w:rsidRPr="00891EC7">
        <w:rPr>
          <w:rFonts w:eastAsia="Times New Roman"/>
          <w:lang w:val="en-US"/>
        </w:rPr>
        <w:t xml:space="preserve">Second paragraph is indented .75 cm. </w:t>
      </w:r>
      <w:r w:rsidRPr="00E73DC1">
        <w:rPr>
          <w:rFonts w:eastAsia="Times New Roman"/>
          <w:color w:val="FF0000"/>
          <w:lang w:val="en-US"/>
        </w:rPr>
        <w:t xml:space="preserve">For the readers’ benefit, </w:t>
      </w:r>
      <w:r>
        <w:rPr>
          <w:rFonts w:eastAsia="Times New Roman"/>
          <w:color w:val="FF0000"/>
          <w:lang w:val="en-US"/>
        </w:rPr>
        <w:t xml:space="preserve">authors should provide </w:t>
      </w:r>
      <w:r w:rsidRPr="00E73DC1">
        <w:rPr>
          <w:rFonts w:eastAsia="Times New Roman"/>
          <w:color w:val="FF0000"/>
          <w:lang w:val="en-US"/>
        </w:rPr>
        <w:t xml:space="preserve">specific information regarding the participants or informants, the apparatus or materials used to gather the data, an explication of the data collection procedure, and the </w:t>
      </w:r>
      <w:r w:rsidRPr="00A01D2B">
        <w:rPr>
          <w:rFonts w:eastAsia="Times New Roman"/>
          <w:color w:val="FF0000"/>
          <w:lang w:val="en-US"/>
        </w:rPr>
        <w:t xml:space="preserve">data analysis process. (Please note that </w:t>
      </w:r>
      <w:r>
        <w:rPr>
          <w:rFonts w:eastAsia="Times New Roman"/>
          <w:color w:val="FF0000"/>
          <w:lang w:val="en-US"/>
        </w:rPr>
        <w:t xml:space="preserve">authors can place </w:t>
      </w:r>
      <w:r w:rsidRPr="00A01D2B">
        <w:rPr>
          <w:rFonts w:eastAsia="Times New Roman"/>
          <w:color w:val="FF0000"/>
          <w:lang w:val="en-US"/>
        </w:rPr>
        <w:t>this last item, the data analysis process,</w:t>
      </w:r>
      <w:r>
        <w:rPr>
          <w:rFonts w:eastAsia="Times New Roman"/>
          <w:color w:val="FF0000"/>
          <w:lang w:val="en-US"/>
        </w:rPr>
        <w:t xml:space="preserve"> </w:t>
      </w:r>
      <w:r w:rsidRPr="00A01D2B">
        <w:rPr>
          <w:rFonts w:eastAsia="Times New Roman"/>
          <w:color w:val="FF0000"/>
          <w:lang w:val="en-US"/>
        </w:rPr>
        <w:t xml:space="preserve">at the start of the Results section, as is typical for many quantitative empirical studies.)  </w:t>
      </w:r>
    </w:p>
    <w:p w14:paraId="35BC4CB9" w14:textId="77777777" w:rsidR="002C2C5E" w:rsidRPr="00A40E03" w:rsidRDefault="002C2C5E" w:rsidP="002C2C5E">
      <w:pPr>
        <w:pStyle w:val="oma"/>
        <w:ind w:firstLine="426"/>
        <w:jc w:val="both"/>
        <w:rPr>
          <w:rFonts w:eastAsia="Times New Roman"/>
          <w:color w:val="FF0000"/>
          <w:lang w:val="en-US"/>
        </w:rPr>
      </w:pPr>
      <w:r>
        <w:rPr>
          <w:rFonts w:eastAsia="Times New Roman"/>
          <w:color w:val="FF0000"/>
          <w:lang w:val="en-US"/>
        </w:rPr>
        <w:t xml:space="preserve">Authors can distribute this information </w:t>
      </w:r>
      <w:r w:rsidRPr="00176303">
        <w:rPr>
          <w:rFonts w:eastAsia="Times New Roman"/>
          <w:color w:val="FF0000"/>
          <w:lang w:val="en-US"/>
        </w:rPr>
        <w:t xml:space="preserve">into </w:t>
      </w:r>
      <w:r>
        <w:rPr>
          <w:rFonts w:eastAsia="Times New Roman"/>
          <w:color w:val="FF0000"/>
          <w:lang w:val="en-US"/>
        </w:rPr>
        <w:t xml:space="preserve">focused, </w:t>
      </w:r>
      <w:r w:rsidRPr="00176303">
        <w:rPr>
          <w:rFonts w:eastAsia="Times New Roman"/>
          <w:color w:val="FF0000"/>
          <w:lang w:val="en-US"/>
        </w:rPr>
        <w:t xml:space="preserve">titled subsections if appropriate for the research reporting. Provide all essential information on the study process so the reader has sufficient understanding and is not burdened by confusion or questions. </w:t>
      </w:r>
      <w:r>
        <w:rPr>
          <w:rFonts w:eastAsia="Times New Roman"/>
          <w:color w:val="FF0000"/>
          <w:lang w:val="en-US"/>
        </w:rPr>
        <w:t>Moreover, if ethical approval was obtained from on oversight organization prior to data collection, that information should be made explicit in this section (but not necessarily as a subsection unless the process was atypically complicated).</w:t>
      </w:r>
    </w:p>
    <w:p w14:paraId="13D81294" w14:textId="77777777" w:rsidR="002C2C5E" w:rsidRPr="00176303" w:rsidRDefault="002C2C5E" w:rsidP="002C2C5E">
      <w:pPr>
        <w:pStyle w:val="oma"/>
        <w:ind w:firstLine="426"/>
        <w:jc w:val="both"/>
        <w:rPr>
          <w:rFonts w:eastAsia="Times New Roman"/>
          <w:color w:val="FF0000"/>
          <w:lang w:val="en-US"/>
        </w:rPr>
      </w:pPr>
      <w:r w:rsidRPr="00176303">
        <w:rPr>
          <w:rFonts w:eastAsia="Times New Roman"/>
          <w:lang w:val="en-US"/>
        </w:rPr>
        <w:t xml:space="preserve">Subsequent paragraphs also are indented .75 cm. </w:t>
      </w:r>
      <w:r w:rsidRPr="00176303">
        <w:rPr>
          <w:rFonts w:eastAsia="Times New Roman"/>
          <w:color w:val="FF0000"/>
          <w:lang w:val="en-US"/>
        </w:rPr>
        <w:t>A few more points are provided here for consideration. If a survey instrument was employed in the data gathering, this needs to be explained fully in the Methods section. The actual instrument can be provided, if desired, as an appendix to the paper. If the study was completed in a language other than English</w:t>
      </w:r>
      <w:r>
        <w:rPr>
          <w:rFonts w:eastAsia="Times New Roman"/>
          <w:color w:val="FF0000"/>
          <w:lang w:val="en-US"/>
        </w:rPr>
        <w:t xml:space="preserve"> (</w:t>
      </w:r>
      <w:r w:rsidRPr="00176303">
        <w:rPr>
          <w:rFonts w:eastAsia="Times New Roman"/>
          <w:color w:val="FF0000"/>
          <w:lang w:val="en-US"/>
        </w:rPr>
        <w:t>or if non-native speakers of English are participating in an English-language study</w:t>
      </w:r>
      <w:r>
        <w:rPr>
          <w:rFonts w:eastAsia="Times New Roman"/>
          <w:color w:val="FF0000"/>
          <w:lang w:val="en-US"/>
        </w:rPr>
        <w:t>)</w:t>
      </w:r>
      <w:r w:rsidRPr="00176303">
        <w:rPr>
          <w:rFonts w:eastAsia="Times New Roman"/>
          <w:color w:val="FF0000"/>
          <w:lang w:val="en-US"/>
        </w:rPr>
        <w:t xml:space="preserve">, please provide information regarding the participants’ linguistic competence in the language of data collection and how any data presented in the research report was translated. This is particularly important for qualitative studies that provide data quotations in their Results section to support their findings. </w:t>
      </w:r>
    </w:p>
    <w:p w14:paraId="634D622C" w14:textId="77777777" w:rsidR="002C2C5E" w:rsidRPr="00176303" w:rsidRDefault="002C2C5E" w:rsidP="002C2C5E">
      <w:pPr>
        <w:pStyle w:val="oma"/>
        <w:ind w:firstLine="426"/>
        <w:jc w:val="both"/>
        <w:rPr>
          <w:rFonts w:eastAsia="Times New Roman"/>
          <w:color w:val="FF0000"/>
          <w:lang w:val="en-US"/>
        </w:rPr>
      </w:pPr>
      <w:r w:rsidRPr="00176303">
        <w:rPr>
          <w:rFonts w:eastAsia="Times New Roman"/>
          <w:color w:val="FF0000"/>
          <w:lang w:val="en-US"/>
        </w:rPr>
        <w:lastRenderedPageBreak/>
        <w:t xml:space="preserve">The APA manual provides extensive information regarding the various sections within the Methods. Table 2 is an example of information supporting data collection; taken from </w:t>
      </w:r>
      <w:proofErr w:type="spellStart"/>
      <w:r w:rsidRPr="00176303">
        <w:rPr>
          <w:rFonts w:eastAsia="Times New Roman"/>
          <w:color w:val="FF0000"/>
          <w:lang w:val="en-US"/>
        </w:rPr>
        <w:t>Mazambani</w:t>
      </w:r>
      <w:proofErr w:type="spellEnd"/>
      <w:r w:rsidRPr="00176303">
        <w:rPr>
          <w:rFonts w:eastAsia="Times New Roman"/>
          <w:color w:val="FF0000"/>
          <w:lang w:val="en-US"/>
        </w:rPr>
        <w:t xml:space="preserve">, Carlson, </w:t>
      </w:r>
      <w:proofErr w:type="spellStart"/>
      <w:r w:rsidRPr="00176303">
        <w:rPr>
          <w:rFonts w:eastAsia="Times New Roman"/>
          <w:color w:val="FF0000"/>
          <w:lang w:val="en-US"/>
        </w:rPr>
        <w:t>Reysen</w:t>
      </w:r>
      <w:proofErr w:type="spellEnd"/>
      <w:r w:rsidRPr="00176303">
        <w:rPr>
          <w:rFonts w:eastAsia="Times New Roman"/>
          <w:color w:val="FF0000"/>
          <w:lang w:val="en-US"/>
        </w:rPr>
        <w:t xml:space="preserve">, &amp; </w:t>
      </w:r>
      <w:proofErr w:type="spellStart"/>
      <w:r w:rsidRPr="00176303">
        <w:rPr>
          <w:rFonts w:eastAsia="Times New Roman"/>
          <w:color w:val="FF0000"/>
          <w:lang w:val="en-US"/>
        </w:rPr>
        <w:t>Hemelmann</w:t>
      </w:r>
      <w:proofErr w:type="spellEnd"/>
      <w:r w:rsidRPr="00176303">
        <w:rPr>
          <w:rFonts w:eastAsia="Times New Roman"/>
          <w:color w:val="FF0000"/>
          <w:lang w:val="en-US"/>
        </w:rPr>
        <w:t xml:space="preserve">, 2015). </w:t>
      </w:r>
    </w:p>
    <w:p w14:paraId="2ABC2AD8" w14:textId="77777777" w:rsidR="002C2C5E" w:rsidRDefault="002C2C5E" w:rsidP="002C2C5E">
      <w:pPr>
        <w:pStyle w:val="oma"/>
        <w:tabs>
          <w:tab w:val="left" w:pos="567"/>
          <w:tab w:val="left" w:pos="720"/>
        </w:tabs>
        <w:ind w:firstLine="425"/>
        <w:jc w:val="both"/>
        <w:rPr>
          <w:rFonts w:eastAsia="Times New Roman"/>
          <w:lang w:val="en-US"/>
        </w:rPr>
      </w:pPr>
      <w:r w:rsidRPr="00891EC7">
        <w:rPr>
          <w:rFonts w:eastAsia="Times New Roman"/>
          <w:lang w:val="en-US"/>
        </w:rPr>
        <w:t>Text and more text. This continues as needed. Subsequent</w:t>
      </w:r>
      <w:r w:rsidRPr="00E73DC1">
        <w:rPr>
          <w:rFonts w:eastAsia="Times New Roman"/>
          <w:lang w:val="en-US"/>
        </w:rPr>
        <w:t xml:space="preserve"> paragraphs are indented .75 cm. Text and more text. This continues as needed. Second paragraph is indented .75 cm. More text. This continues as needed. Second paragraph is indented .75 cm. Text and more text. This continues as needed. Second paragraph is indented .75 cm. Text</w:t>
      </w:r>
      <w:r w:rsidRPr="00A40E03">
        <w:rPr>
          <w:rFonts w:eastAsia="Times New Roman"/>
          <w:lang w:val="en-US"/>
        </w:rPr>
        <w:t xml:space="preserve"> and more text.</w:t>
      </w:r>
    </w:p>
    <w:p w14:paraId="0FC479C9" w14:textId="77777777" w:rsidR="002C2C5E" w:rsidRDefault="002C2C5E" w:rsidP="002C2C5E">
      <w:pPr>
        <w:pStyle w:val="oma"/>
        <w:tabs>
          <w:tab w:val="left" w:pos="567"/>
          <w:tab w:val="left" w:pos="720"/>
        </w:tabs>
        <w:ind w:firstLine="425"/>
        <w:jc w:val="both"/>
        <w:rPr>
          <w:rFonts w:eastAsia="Times New Roman"/>
          <w:lang w:val="en-US"/>
        </w:rPr>
      </w:pPr>
      <w:r w:rsidRPr="00176303">
        <w:rPr>
          <w:rFonts w:eastAsia="Times New Roman"/>
          <w:lang w:val="en-US"/>
        </w:rPr>
        <w:t>Subsequent paragraphs also are indented .75 cm. Text and more text. This continues as needed. Subsequent paragraphs also are indented .75 cm. Text and more text. This continues as needed. Subsequent paragraphs also are indented .75 cm. Text and more text. This continues as needed. Subsequent paragraphs also are indented .75 cm. Text and more text. This continues as needed. This continues as needed. Subsequent paragraphs also are indented .75 cm. Text and more text. This continues as needed.</w:t>
      </w:r>
    </w:p>
    <w:p w14:paraId="7F80DB46" w14:textId="77777777" w:rsidR="002C2C5E" w:rsidRPr="00176303" w:rsidRDefault="002C2C5E" w:rsidP="002C2C5E">
      <w:pPr>
        <w:pStyle w:val="oma"/>
        <w:tabs>
          <w:tab w:val="left" w:pos="567"/>
          <w:tab w:val="left" w:pos="720"/>
        </w:tabs>
        <w:ind w:firstLine="425"/>
        <w:jc w:val="both"/>
        <w:rPr>
          <w:lang w:val="en-US"/>
        </w:rPr>
      </w:pPr>
      <w:r w:rsidRPr="00A01D2B">
        <w:rPr>
          <w:rFonts w:eastAsia="Times New Roman"/>
          <w:lang w:val="en-US"/>
        </w:rPr>
        <w:t xml:space="preserve">Subsequent paragraphs also are indented .75 cm. Text and more text. This continues as needed. Subsequent paragraphs also are indented .75 cm. Text and more text. This continues as needed. Subsequent paragraphs also are indented .75 cm. Text and more text. This continues as needed. Subsequent paragraphs also are indented .75 cm. Text and more text. This continues as needed. Subsequent paragraphs also are indented .75 cm. Text and more text. This continues as needed. </w:t>
      </w:r>
    </w:p>
    <w:p w14:paraId="0D6902AC" w14:textId="77777777" w:rsidR="002C2C5E" w:rsidRPr="00891EC7" w:rsidRDefault="002C2C5E" w:rsidP="002C2C5E">
      <w:pPr>
        <w:pStyle w:val="oma"/>
        <w:tabs>
          <w:tab w:val="left" w:pos="567"/>
          <w:tab w:val="left" w:pos="720"/>
        </w:tabs>
        <w:ind w:firstLine="425"/>
        <w:jc w:val="both"/>
        <w:rPr>
          <w:rFonts w:eastAsia="SimSun"/>
          <w:lang w:val="en-US" w:eastAsia="ar-SA"/>
        </w:rPr>
      </w:pPr>
    </w:p>
    <w:p w14:paraId="109825E0" w14:textId="77777777" w:rsidR="002C2C5E" w:rsidRPr="00E73DC1" w:rsidRDefault="002C2C5E" w:rsidP="002C2C5E">
      <w:pPr>
        <w:pStyle w:val="oma"/>
        <w:tabs>
          <w:tab w:val="left" w:pos="567"/>
          <w:tab w:val="left" w:pos="720"/>
        </w:tabs>
        <w:spacing w:after="100"/>
        <w:jc w:val="center"/>
        <w:rPr>
          <w:sz w:val="21"/>
          <w:szCs w:val="21"/>
          <w:lang w:val="en-US"/>
        </w:rPr>
      </w:pPr>
      <w:r w:rsidRPr="00E73DC1">
        <w:rPr>
          <w:rFonts w:ascii="Arial" w:hAnsi="Arial" w:cs="Arial"/>
          <w:b/>
          <w:sz w:val="18"/>
          <w:szCs w:val="18"/>
          <w:lang w:val="en-US"/>
        </w:rPr>
        <w:t>Table 2.</w:t>
      </w:r>
      <w:r w:rsidRPr="00E73DC1">
        <w:rPr>
          <w:lang w:val="en-US"/>
        </w:rPr>
        <w:t xml:space="preserve">  </w:t>
      </w:r>
      <w:r w:rsidRPr="00E73DC1">
        <w:rPr>
          <w:sz w:val="21"/>
          <w:szCs w:val="21"/>
          <w:lang w:val="en-US"/>
        </w:rPr>
        <w:t xml:space="preserve">Example of a Table. </w:t>
      </w:r>
    </w:p>
    <w:tbl>
      <w:tblPr>
        <w:tblW w:w="8828" w:type="dxa"/>
        <w:jc w:val="center"/>
        <w:tblBorders>
          <w:top w:val="single" w:sz="12" w:space="0" w:color="auto"/>
          <w:bottom w:val="single" w:sz="8" w:space="0" w:color="auto"/>
        </w:tblBorders>
        <w:tblLayout w:type="fixed"/>
        <w:tblLook w:val="04A0" w:firstRow="1" w:lastRow="0" w:firstColumn="1" w:lastColumn="0" w:noHBand="0" w:noVBand="1"/>
      </w:tblPr>
      <w:tblGrid>
        <w:gridCol w:w="1988"/>
        <w:gridCol w:w="810"/>
        <w:gridCol w:w="900"/>
        <w:gridCol w:w="990"/>
        <w:gridCol w:w="270"/>
        <w:gridCol w:w="810"/>
        <w:gridCol w:w="990"/>
        <w:gridCol w:w="990"/>
        <w:gridCol w:w="1080"/>
      </w:tblGrid>
      <w:tr w:rsidR="002C2C5E" w:rsidRPr="0041787E" w14:paraId="71AB9930" w14:textId="77777777" w:rsidTr="00197981">
        <w:trPr>
          <w:trHeight w:val="659"/>
          <w:jc w:val="center"/>
        </w:trPr>
        <w:tc>
          <w:tcPr>
            <w:tcW w:w="1988" w:type="dxa"/>
            <w:shd w:val="clear" w:color="auto" w:fill="auto"/>
            <w:noWrap/>
            <w:vAlign w:val="bottom"/>
            <w:hideMark/>
          </w:tcPr>
          <w:p w14:paraId="37F1CE5A" w14:textId="77777777" w:rsidR="002C2C5E" w:rsidRPr="00A40E03" w:rsidRDefault="002C2C5E" w:rsidP="00197981">
            <w:pPr>
              <w:jc w:val="left"/>
              <w:rPr>
                <w:rFonts w:ascii="Calibri" w:hAnsi="Calibri"/>
                <w:color w:val="000000"/>
                <w:sz w:val="18"/>
                <w:szCs w:val="18"/>
                <w:lang w:val="en-US"/>
              </w:rPr>
            </w:pPr>
          </w:p>
        </w:tc>
        <w:tc>
          <w:tcPr>
            <w:tcW w:w="2700" w:type="dxa"/>
            <w:gridSpan w:val="3"/>
            <w:tcBorders>
              <w:top w:val="single" w:sz="12" w:space="0" w:color="auto"/>
              <w:bottom w:val="single" w:sz="6" w:space="0" w:color="auto"/>
            </w:tcBorders>
            <w:shd w:val="clear" w:color="auto" w:fill="auto"/>
            <w:vAlign w:val="bottom"/>
            <w:hideMark/>
          </w:tcPr>
          <w:p w14:paraId="52863394" w14:textId="77777777" w:rsidR="002C2C5E" w:rsidRPr="00A40E03" w:rsidRDefault="002C2C5E" w:rsidP="00197981">
            <w:pPr>
              <w:jc w:val="center"/>
              <w:rPr>
                <w:rFonts w:ascii="Arial" w:hAnsi="Arial" w:cs="Arial"/>
                <w:b/>
                <w:bCs/>
                <w:color w:val="000000"/>
                <w:sz w:val="18"/>
                <w:szCs w:val="18"/>
                <w:lang w:val="en-US"/>
              </w:rPr>
            </w:pPr>
            <w:r w:rsidRPr="00A40E03">
              <w:rPr>
                <w:rFonts w:ascii="Arial" w:hAnsi="Arial" w:cs="Arial"/>
                <w:b/>
                <w:bCs/>
                <w:color w:val="000000"/>
                <w:sz w:val="18"/>
                <w:szCs w:val="18"/>
                <w:lang w:val="en-US"/>
              </w:rPr>
              <w:t>Complete Forum Data (collected from beginning of forum to February 21, 2014)</w:t>
            </w:r>
          </w:p>
        </w:tc>
        <w:tc>
          <w:tcPr>
            <w:tcW w:w="270" w:type="dxa"/>
            <w:tcBorders>
              <w:top w:val="single" w:sz="12" w:space="0" w:color="auto"/>
              <w:bottom w:val="single" w:sz="6" w:space="0" w:color="auto"/>
            </w:tcBorders>
            <w:shd w:val="clear" w:color="auto" w:fill="auto"/>
            <w:vAlign w:val="bottom"/>
            <w:hideMark/>
          </w:tcPr>
          <w:p w14:paraId="0175894A" w14:textId="77777777" w:rsidR="002C2C5E" w:rsidRPr="00A01D2B" w:rsidRDefault="002C2C5E" w:rsidP="00197981">
            <w:pPr>
              <w:jc w:val="left"/>
              <w:rPr>
                <w:rFonts w:ascii="Calibri" w:hAnsi="Calibri"/>
                <w:color w:val="000000"/>
                <w:sz w:val="18"/>
                <w:szCs w:val="18"/>
                <w:lang w:val="en-US"/>
              </w:rPr>
            </w:pPr>
          </w:p>
        </w:tc>
        <w:tc>
          <w:tcPr>
            <w:tcW w:w="3870" w:type="dxa"/>
            <w:gridSpan w:val="4"/>
            <w:tcBorders>
              <w:top w:val="single" w:sz="12" w:space="0" w:color="auto"/>
              <w:bottom w:val="single" w:sz="6" w:space="0" w:color="auto"/>
            </w:tcBorders>
            <w:shd w:val="clear" w:color="auto" w:fill="auto"/>
            <w:vAlign w:val="bottom"/>
            <w:hideMark/>
          </w:tcPr>
          <w:p w14:paraId="15208B2A" w14:textId="77777777" w:rsidR="002C2C5E" w:rsidRPr="00A01D2B" w:rsidRDefault="002C2C5E" w:rsidP="00197981">
            <w:pPr>
              <w:jc w:val="center"/>
              <w:rPr>
                <w:rFonts w:ascii="Arial" w:hAnsi="Arial" w:cs="Arial"/>
                <w:b/>
                <w:bCs/>
                <w:color w:val="000000"/>
                <w:sz w:val="18"/>
                <w:szCs w:val="18"/>
                <w:lang w:val="en-US"/>
              </w:rPr>
            </w:pPr>
            <w:r w:rsidRPr="00A01D2B">
              <w:rPr>
                <w:rFonts w:ascii="Arial" w:hAnsi="Arial" w:cs="Arial"/>
                <w:b/>
                <w:bCs/>
                <w:color w:val="000000"/>
                <w:sz w:val="18"/>
                <w:szCs w:val="18"/>
                <w:lang w:val="en-US"/>
              </w:rPr>
              <w:t xml:space="preserve">Analysis Period Data </w:t>
            </w:r>
          </w:p>
          <w:p w14:paraId="1C879557" w14:textId="77777777" w:rsidR="002C2C5E" w:rsidRPr="00FC5C54" w:rsidRDefault="002C2C5E" w:rsidP="00197981">
            <w:pPr>
              <w:jc w:val="center"/>
              <w:rPr>
                <w:rFonts w:ascii="Arial" w:hAnsi="Arial" w:cs="Arial"/>
                <w:b/>
                <w:bCs/>
                <w:color w:val="000000"/>
                <w:sz w:val="18"/>
                <w:szCs w:val="18"/>
                <w:lang w:val="en-US"/>
              </w:rPr>
            </w:pPr>
            <w:r w:rsidRPr="00FC5C54">
              <w:rPr>
                <w:rFonts w:ascii="Arial" w:hAnsi="Arial" w:cs="Arial"/>
                <w:b/>
                <w:bCs/>
                <w:color w:val="000000"/>
                <w:sz w:val="18"/>
                <w:szCs w:val="18"/>
                <w:lang w:val="en-US"/>
              </w:rPr>
              <w:t>(</w:t>
            </w:r>
            <w:proofErr w:type="gramStart"/>
            <w:r w:rsidRPr="00FC5C54">
              <w:rPr>
                <w:rFonts w:ascii="Arial" w:hAnsi="Arial" w:cs="Arial"/>
                <w:b/>
                <w:bCs/>
                <w:color w:val="000000"/>
                <w:sz w:val="18"/>
                <w:szCs w:val="18"/>
                <w:lang w:val="en-US"/>
              </w:rPr>
              <w:t>collected</w:t>
            </w:r>
            <w:proofErr w:type="gramEnd"/>
            <w:r w:rsidRPr="00FC5C54">
              <w:rPr>
                <w:rFonts w:ascii="Arial" w:hAnsi="Arial" w:cs="Arial"/>
                <w:b/>
                <w:bCs/>
                <w:color w:val="000000"/>
                <w:sz w:val="18"/>
                <w:szCs w:val="18"/>
                <w:lang w:val="en-US"/>
              </w:rPr>
              <w:t xml:space="preserve"> from</w:t>
            </w:r>
          </w:p>
          <w:p w14:paraId="1878E9BC" w14:textId="77777777" w:rsidR="002C2C5E" w:rsidRPr="003F321E" w:rsidRDefault="002C2C5E" w:rsidP="00197981">
            <w:pPr>
              <w:jc w:val="center"/>
              <w:rPr>
                <w:rFonts w:ascii="Arial" w:hAnsi="Arial" w:cs="Arial"/>
                <w:b/>
                <w:bCs/>
                <w:color w:val="000000"/>
                <w:sz w:val="18"/>
                <w:szCs w:val="18"/>
                <w:lang w:val="en-US"/>
              </w:rPr>
            </w:pPr>
            <w:r w:rsidRPr="003F321E">
              <w:rPr>
                <w:rFonts w:ascii="Arial" w:hAnsi="Arial" w:cs="Arial"/>
                <w:b/>
                <w:bCs/>
                <w:color w:val="000000"/>
                <w:sz w:val="18"/>
                <w:szCs w:val="18"/>
                <w:lang w:val="en-US"/>
              </w:rPr>
              <w:t>January 1, 2010‒February 21, 2014)</w:t>
            </w:r>
          </w:p>
        </w:tc>
      </w:tr>
      <w:tr w:rsidR="002C2C5E" w:rsidRPr="0041787E" w14:paraId="65D51CD9" w14:textId="77777777" w:rsidTr="00197981">
        <w:trPr>
          <w:trHeight w:val="300"/>
          <w:jc w:val="center"/>
        </w:trPr>
        <w:tc>
          <w:tcPr>
            <w:tcW w:w="1988" w:type="dxa"/>
            <w:vMerge w:val="restart"/>
            <w:shd w:val="clear" w:color="auto" w:fill="auto"/>
            <w:noWrap/>
            <w:vAlign w:val="bottom"/>
            <w:hideMark/>
          </w:tcPr>
          <w:p w14:paraId="5F20BE5C" w14:textId="77777777" w:rsidR="002C2C5E" w:rsidRPr="0041787E" w:rsidRDefault="002C2C5E" w:rsidP="00197981">
            <w:pPr>
              <w:jc w:val="left"/>
              <w:rPr>
                <w:rFonts w:ascii="Arial" w:hAnsi="Arial" w:cs="Arial"/>
                <w:color w:val="000000"/>
                <w:sz w:val="18"/>
                <w:szCs w:val="18"/>
                <w:lang w:val="en-US"/>
              </w:rPr>
            </w:pPr>
            <w:r w:rsidRPr="0041787E">
              <w:rPr>
                <w:rFonts w:ascii="Arial" w:hAnsi="Arial" w:cs="Arial"/>
                <w:color w:val="000000"/>
                <w:sz w:val="18"/>
                <w:szCs w:val="18"/>
                <w:lang w:val="en-US"/>
              </w:rPr>
              <w:t>Forum</w:t>
            </w:r>
          </w:p>
        </w:tc>
        <w:tc>
          <w:tcPr>
            <w:tcW w:w="810" w:type="dxa"/>
            <w:vMerge w:val="restart"/>
            <w:tcBorders>
              <w:top w:val="single" w:sz="6" w:space="0" w:color="auto"/>
            </w:tcBorders>
            <w:shd w:val="clear" w:color="auto" w:fill="auto"/>
            <w:vAlign w:val="bottom"/>
            <w:hideMark/>
          </w:tcPr>
          <w:p w14:paraId="0633B1A8" w14:textId="77777777" w:rsidR="002C2C5E" w:rsidRPr="0041787E" w:rsidRDefault="002C2C5E" w:rsidP="00197981">
            <w:pPr>
              <w:jc w:val="center"/>
              <w:rPr>
                <w:rFonts w:ascii="Arial" w:hAnsi="Arial" w:cs="Arial"/>
                <w:color w:val="000000"/>
                <w:sz w:val="18"/>
                <w:szCs w:val="18"/>
                <w:lang w:val="en-US"/>
              </w:rPr>
            </w:pPr>
            <w:r w:rsidRPr="0041787E">
              <w:rPr>
                <w:rFonts w:ascii="Arial" w:hAnsi="Arial" w:cs="Arial"/>
                <w:color w:val="000000"/>
                <w:sz w:val="18"/>
                <w:szCs w:val="18"/>
                <w:lang w:val="en-US"/>
              </w:rPr>
              <w:t>All Users</w:t>
            </w:r>
          </w:p>
        </w:tc>
        <w:tc>
          <w:tcPr>
            <w:tcW w:w="900" w:type="dxa"/>
            <w:vMerge w:val="restart"/>
            <w:tcBorders>
              <w:top w:val="single" w:sz="6" w:space="0" w:color="auto"/>
            </w:tcBorders>
            <w:shd w:val="clear" w:color="auto" w:fill="auto"/>
            <w:vAlign w:val="bottom"/>
            <w:hideMark/>
          </w:tcPr>
          <w:p w14:paraId="08333288" w14:textId="77777777" w:rsidR="002C2C5E" w:rsidRPr="0041787E" w:rsidRDefault="002C2C5E" w:rsidP="00197981">
            <w:pPr>
              <w:jc w:val="center"/>
              <w:rPr>
                <w:rFonts w:ascii="Arial" w:hAnsi="Arial" w:cs="Arial"/>
                <w:color w:val="000000"/>
                <w:sz w:val="18"/>
                <w:szCs w:val="18"/>
                <w:lang w:val="en-US"/>
              </w:rPr>
            </w:pPr>
            <w:r w:rsidRPr="0041787E">
              <w:rPr>
                <w:rFonts w:ascii="Arial" w:hAnsi="Arial" w:cs="Arial"/>
                <w:color w:val="000000"/>
                <w:sz w:val="18"/>
                <w:szCs w:val="18"/>
                <w:lang w:val="en-US"/>
              </w:rPr>
              <w:t>Threads</w:t>
            </w:r>
          </w:p>
        </w:tc>
        <w:tc>
          <w:tcPr>
            <w:tcW w:w="990" w:type="dxa"/>
            <w:vMerge w:val="restart"/>
            <w:tcBorders>
              <w:top w:val="single" w:sz="6" w:space="0" w:color="auto"/>
            </w:tcBorders>
            <w:shd w:val="clear" w:color="auto" w:fill="auto"/>
            <w:vAlign w:val="bottom"/>
            <w:hideMark/>
          </w:tcPr>
          <w:p w14:paraId="2F263D3C" w14:textId="77777777" w:rsidR="002C2C5E" w:rsidRPr="0041787E" w:rsidRDefault="002C2C5E" w:rsidP="00197981">
            <w:pPr>
              <w:jc w:val="center"/>
              <w:rPr>
                <w:rFonts w:ascii="Arial" w:hAnsi="Arial" w:cs="Arial"/>
                <w:color w:val="000000"/>
                <w:sz w:val="18"/>
                <w:szCs w:val="18"/>
                <w:lang w:val="en-US"/>
              </w:rPr>
            </w:pPr>
            <w:r w:rsidRPr="0041787E">
              <w:rPr>
                <w:rFonts w:ascii="Arial" w:hAnsi="Arial" w:cs="Arial"/>
                <w:color w:val="000000"/>
                <w:sz w:val="18"/>
                <w:szCs w:val="18"/>
                <w:lang w:val="en-US"/>
              </w:rPr>
              <w:t>Posts</w:t>
            </w:r>
          </w:p>
        </w:tc>
        <w:tc>
          <w:tcPr>
            <w:tcW w:w="270" w:type="dxa"/>
            <w:tcBorders>
              <w:top w:val="nil"/>
              <w:bottom w:val="nil"/>
            </w:tcBorders>
            <w:shd w:val="clear" w:color="auto" w:fill="auto"/>
            <w:vAlign w:val="center"/>
            <w:hideMark/>
          </w:tcPr>
          <w:p w14:paraId="6907F89E" w14:textId="77777777" w:rsidR="002C2C5E" w:rsidRPr="0041787E" w:rsidRDefault="002C2C5E" w:rsidP="00197981">
            <w:pPr>
              <w:jc w:val="center"/>
              <w:rPr>
                <w:rFonts w:ascii="Arial" w:hAnsi="Arial" w:cs="Arial"/>
                <w:color w:val="000000"/>
                <w:sz w:val="18"/>
                <w:szCs w:val="18"/>
                <w:lang w:val="en-US"/>
              </w:rPr>
            </w:pPr>
            <w:r w:rsidRPr="0041787E" w:rsidDel="007D19E0">
              <w:rPr>
                <w:rFonts w:ascii="Arial" w:hAnsi="Arial" w:cs="Arial"/>
                <w:color w:val="000000"/>
                <w:sz w:val="18"/>
                <w:szCs w:val="18"/>
                <w:lang w:val="en-US"/>
              </w:rPr>
              <w:t> </w:t>
            </w:r>
          </w:p>
        </w:tc>
        <w:tc>
          <w:tcPr>
            <w:tcW w:w="810" w:type="dxa"/>
            <w:vMerge w:val="restart"/>
            <w:tcBorders>
              <w:top w:val="single" w:sz="6" w:space="0" w:color="auto"/>
            </w:tcBorders>
            <w:shd w:val="clear" w:color="auto" w:fill="auto"/>
            <w:vAlign w:val="bottom"/>
            <w:hideMark/>
          </w:tcPr>
          <w:p w14:paraId="71D9ACB9" w14:textId="77777777" w:rsidR="002C2C5E" w:rsidRPr="0041787E" w:rsidRDefault="002C2C5E" w:rsidP="00197981">
            <w:pPr>
              <w:jc w:val="center"/>
              <w:rPr>
                <w:rFonts w:ascii="Arial" w:hAnsi="Arial" w:cs="Arial"/>
                <w:color w:val="000000"/>
                <w:sz w:val="18"/>
                <w:szCs w:val="18"/>
                <w:lang w:val="en-US"/>
              </w:rPr>
            </w:pPr>
            <w:r w:rsidRPr="0041787E">
              <w:rPr>
                <w:rFonts w:ascii="Arial" w:hAnsi="Arial" w:cs="Arial"/>
                <w:color w:val="000000"/>
                <w:sz w:val="18"/>
                <w:szCs w:val="18"/>
                <w:lang w:val="en-US"/>
              </w:rPr>
              <w:t>Active Users</w:t>
            </w:r>
          </w:p>
        </w:tc>
        <w:tc>
          <w:tcPr>
            <w:tcW w:w="990" w:type="dxa"/>
            <w:vMerge w:val="restart"/>
            <w:tcBorders>
              <w:top w:val="single" w:sz="6" w:space="0" w:color="auto"/>
            </w:tcBorders>
            <w:shd w:val="clear" w:color="auto" w:fill="auto"/>
            <w:vAlign w:val="bottom"/>
            <w:hideMark/>
          </w:tcPr>
          <w:p w14:paraId="46C4218E" w14:textId="77777777" w:rsidR="002C2C5E" w:rsidRPr="0041787E" w:rsidRDefault="002C2C5E" w:rsidP="00197981">
            <w:pPr>
              <w:jc w:val="center"/>
              <w:rPr>
                <w:rFonts w:ascii="Arial" w:hAnsi="Arial" w:cs="Arial"/>
                <w:color w:val="000000"/>
                <w:sz w:val="18"/>
                <w:szCs w:val="18"/>
                <w:lang w:val="en-US"/>
              </w:rPr>
            </w:pPr>
            <w:r w:rsidRPr="0041787E">
              <w:rPr>
                <w:rFonts w:ascii="Arial" w:hAnsi="Arial" w:cs="Arial"/>
                <w:color w:val="000000"/>
                <w:sz w:val="18"/>
                <w:szCs w:val="18"/>
                <w:lang w:val="en-US"/>
              </w:rPr>
              <w:t>Analyzed threads</w:t>
            </w:r>
          </w:p>
        </w:tc>
        <w:tc>
          <w:tcPr>
            <w:tcW w:w="990" w:type="dxa"/>
            <w:vMerge w:val="restart"/>
            <w:tcBorders>
              <w:top w:val="single" w:sz="6" w:space="0" w:color="auto"/>
            </w:tcBorders>
            <w:shd w:val="clear" w:color="auto" w:fill="auto"/>
            <w:vAlign w:val="bottom"/>
            <w:hideMark/>
          </w:tcPr>
          <w:p w14:paraId="6D48113C" w14:textId="77777777" w:rsidR="002C2C5E" w:rsidRPr="0041787E" w:rsidRDefault="002C2C5E" w:rsidP="00197981">
            <w:pPr>
              <w:jc w:val="center"/>
              <w:rPr>
                <w:rFonts w:ascii="Arial" w:hAnsi="Arial" w:cs="Arial"/>
                <w:color w:val="000000"/>
                <w:sz w:val="18"/>
                <w:szCs w:val="18"/>
                <w:lang w:val="en-US"/>
              </w:rPr>
            </w:pPr>
            <w:r w:rsidRPr="0041787E">
              <w:rPr>
                <w:rFonts w:ascii="Arial" w:hAnsi="Arial" w:cs="Arial"/>
                <w:color w:val="000000"/>
                <w:sz w:val="18"/>
                <w:szCs w:val="18"/>
                <w:lang w:val="en-US"/>
              </w:rPr>
              <w:t>Analyzed posts</w:t>
            </w:r>
          </w:p>
        </w:tc>
        <w:tc>
          <w:tcPr>
            <w:tcW w:w="1080" w:type="dxa"/>
            <w:vMerge w:val="restart"/>
            <w:shd w:val="clear" w:color="auto" w:fill="auto"/>
            <w:vAlign w:val="bottom"/>
            <w:hideMark/>
          </w:tcPr>
          <w:p w14:paraId="00CA2409" w14:textId="77777777" w:rsidR="002C2C5E" w:rsidRPr="0041787E" w:rsidRDefault="002C2C5E" w:rsidP="00197981">
            <w:pPr>
              <w:jc w:val="center"/>
              <w:rPr>
                <w:rFonts w:ascii="Arial" w:hAnsi="Arial" w:cs="Arial"/>
                <w:color w:val="000000"/>
                <w:sz w:val="18"/>
                <w:szCs w:val="18"/>
                <w:lang w:val="en-US"/>
              </w:rPr>
            </w:pPr>
            <w:r w:rsidRPr="0041787E">
              <w:rPr>
                <w:rFonts w:ascii="Arial" w:hAnsi="Arial" w:cs="Arial"/>
                <w:color w:val="000000"/>
                <w:sz w:val="18"/>
                <w:szCs w:val="18"/>
                <w:lang w:val="en-US"/>
              </w:rPr>
              <w:t>Posts containing a meme</w:t>
            </w:r>
          </w:p>
        </w:tc>
      </w:tr>
      <w:tr w:rsidR="002C2C5E" w:rsidRPr="0041787E" w14:paraId="65D2D3F2" w14:textId="77777777" w:rsidTr="00197981">
        <w:trPr>
          <w:trHeight w:val="300"/>
          <w:jc w:val="center"/>
        </w:trPr>
        <w:tc>
          <w:tcPr>
            <w:tcW w:w="1988" w:type="dxa"/>
            <w:vMerge/>
            <w:vAlign w:val="center"/>
            <w:hideMark/>
          </w:tcPr>
          <w:p w14:paraId="3BC097C9" w14:textId="77777777" w:rsidR="002C2C5E" w:rsidRPr="0041787E" w:rsidRDefault="002C2C5E" w:rsidP="00197981">
            <w:pPr>
              <w:rPr>
                <w:rFonts w:ascii="Arial" w:hAnsi="Arial" w:cs="Arial"/>
                <w:color w:val="000000"/>
                <w:sz w:val="18"/>
                <w:szCs w:val="18"/>
                <w:lang w:val="en-US"/>
              </w:rPr>
            </w:pPr>
          </w:p>
        </w:tc>
        <w:tc>
          <w:tcPr>
            <w:tcW w:w="810" w:type="dxa"/>
            <w:vMerge/>
            <w:vAlign w:val="center"/>
            <w:hideMark/>
          </w:tcPr>
          <w:p w14:paraId="668BCEFC" w14:textId="77777777" w:rsidR="002C2C5E" w:rsidRPr="0041787E" w:rsidRDefault="002C2C5E" w:rsidP="00197981">
            <w:pPr>
              <w:rPr>
                <w:rFonts w:ascii="Arial" w:hAnsi="Arial" w:cs="Arial"/>
                <w:color w:val="000000"/>
                <w:sz w:val="18"/>
                <w:szCs w:val="18"/>
                <w:lang w:val="en-US"/>
              </w:rPr>
            </w:pPr>
          </w:p>
        </w:tc>
        <w:tc>
          <w:tcPr>
            <w:tcW w:w="900" w:type="dxa"/>
            <w:vMerge/>
            <w:vAlign w:val="center"/>
            <w:hideMark/>
          </w:tcPr>
          <w:p w14:paraId="1C909901" w14:textId="77777777" w:rsidR="002C2C5E" w:rsidRPr="0041787E" w:rsidRDefault="002C2C5E" w:rsidP="00197981">
            <w:pPr>
              <w:rPr>
                <w:rFonts w:ascii="Arial" w:hAnsi="Arial" w:cs="Arial"/>
                <w:color w:val="000000"/>
                <w:sz w:val="18"/>
                <w:szCs w:val="18"/>
                <w:lang w:val="en-US"/>
              </w:rPr>
            </w:pPr>
          </w:p>
        </w:tc>
        <w:tc>
          <w:tcPr>
            <w:tcW w:w="990" w:type="dxa"/>
            <w:vMerge/>
            <w:vAlign w:val="center"/>
            <w:hideMark/>
          </w:tcPr>
          <w:p w14:paraId="724A6DB6" w14:textId="77777777" w:rsidR="002C2C5E" w:rsidRPr="0041787E" w:rsidRDefault="002C2C5E" w:rsidP="00197981">
            <w:pPr>
              <w:rPr>
                <w:rFonts w:ascii="Arial" w:hAnsi="Arial" w:cs="Arial"/>
                <w:color w:val="000000"/>
                <w:sz w:val="18"/>
                <w:szCs w:val="18"/>
                <w:lang w:val="en-US"/>
              </w:rPr>
            </w:pPr>
          </w:p>
        </w:tc>
        <w:tc>
          <w:tcPr>
            <w:tcW w:w="270" w:type="dxa"/>
            <w:tcBorders>
              <w:top w:val="nil"/>
              <w:bottom w:val="nil"/>
            </w:tcBorders>
            <w:shd w:val="clear" w:color="auto" w:fill="auto"/>
            <w:vAlign w:val="center"/>
            <w:hideMark/>
          </w:tcPr>
          <w:p w14:paraId="2C5FE1B8" w14:textId="77777777" w:rsidR="002C2C5E" w:rsidRPr="0041787E" w:rsidRDefault="002C2C5E" w:rsidP="00197981">
            <w:pPr>
              <w:jc w:val="center"/>
              <w:rPr>
                <w:rFonts w:ascii="Arial" w:hAnsi="Arial" w:cs="Arial"/>
                <w:color w:val="000000"/>
                <w:sz w:val="18"/>
                <w:szCs w:val="18"/>
                <w:lang w:val="en-US"/>
              </w:rPr>
            </w:pPr>
          </w:p>
        </w:tc>
        <w:tc>
          <w:tcPr>
            <w:tcW w:w="810" w:type="dxa"/>
            <w:vMerge/>
            <w:vAlign w:val="center"/>
            <w:hideMark/>
          </w:tcPr>
          <w:p w14:paraId="75631A65" w14:textId="77777777" w:rsidR="002C2C5E" w:rsidRPr="0041787E" w:rsidRDefault="002C2C5E" w:rsidP="00197981">
            <w:pPr>
              <w:rPr>
                <w:rFonts w:ascii="Arial" w:hAnsi="Arial" w:cs="Arial"/>
                <w:color w:val="000000"/>
                <w:sz w:val="18"/>
                <w:szCs w:val="18"/>
                <w:lang w:val="en-US"/>
              </w:rPr>
            </w:pPr>
          </w:p>
        </w:tc>
        <w:tc>
          <w:tcPr>
            <w:tcW w:w="990" w:type="dxa"/>
            <w:vMerge/>
            <w:vAlign w:val="center"/>
            <w:hideMark/>
          </w:tcPr>
          <w:p w14:paraId="75F88AA0" w14:textId="77777777" w:rsidR="002C2C5E" w:rsidRPr="0041787E" w:rsidRDefault="002C2C5E" w:rsidP="00197981">
            <w:pPr>
              <w:rPr>
                <w:rFonts w:ascii="Arial" w:hAnsi="Arial" w:cs="Arial"/>
                <w:color w:val="000000"/>
                <w:sz w:val="18"/>
                <w:szCs w:val="18"/>
                <w:lang w:val="en-US"/>
              </w:rPr>
            </w:pPr>
          </w:p>
        </w:tc>
        <w:tc>
          <w:tcPr>
            <w:tcW w:w="990" w:type="dxa"/>
            <w:vMerge/>
            <w:vAlign w:val="center"/>
            <w:hideMark/>
          </w:tcPr>
          <w:p w14:paraId="5AEB18BB" w14:textId="77777777" w:rsidR="002C2C5E" w:rsidRPr="0041787E" w:rsidRDefault="002C2C5E" w:rsidP="00197981">
            <w:pPr>
              <w:rPr>
                <w:rFonts w:ascii="Arial" w:hAnsi="Arial" w:cs="Arial"/>
                <w:color w:val="000000"/>
                <w:sz w:val="18"/>
                <w:szCs w:val="18"/>
                <w:lang w:val="en-US"/>
              </w:rPr>
            </w:pPr>
          </w:p>
        </w:tc>
        <w:tc>
          <w:tcPr>
            <w:tcW w:w="1080" w:type="dxa"/>
            <w:vMerge/>
            <w:vAlign w:val="center"/>
            <w:hideMark/>
          </w:tcPr>
          <w:p w14:paraId="08209A79" w14:textId="77777777" w:rsidR="002C2C5E" w:rsidRPr="0041787E" w:rsidRDefault="002C2C5E" w:rsidP="00197981">
            <w:pPr>
              <w:rPr>
                <w:rFonts w:ascii="Arial" w:hAnsi="Arial" w:cs="Arial"/>
                <w:color w:val="000000"/>
                <w:sz w:val="18"/>
                <w:szCs w:val="18"/>
                <w:lang w:val="en-US"/>
              </w:rPr>
            </w:pPr>
          </w:p>
        </w:tc>
      </w:tr>
      <w:tr w:rsidR="002C2C5E" w:rsidRPr="0041787E" w14:paraId="0F6D5BC3" w14:textId="77777777" w:rsidTr="00197981">
        <w:trPr>
          <w:trHeight w:val="53"/>
          <w:jc w:val="center"/>
        </w:trPr>
        <w:tc>
          <w:tcPr>
            <w:tcW w:w="1988" w:type="dxa"/>
            <w:vMerge/>
            <w:tcBorders>
              <w:bottom w:val="single" w:sz="8" w:space="0" w:color="auto"/>
            </w:tcBorders>
            <w:vAlign w:val="center"/>
            <w:hideMark/>
          </w:tcPr>
          <w:p w14:paraId="6419C966" w14:textId="77777777" w:rsidR="002C2C5E" w:rsidRPr="0041787E" w:rsidRDefault="002C2C5E" w:rsidP="00197981">
            <w:pPr>
              <w:rPr>
                <w:rFonts w:ascii="Arial" w:hAnsi="Arial" w:cs="Arial"/>
                <w:color w:val="000000"/>
                <w:sz w:val="18"/>
                <w:szCs w:val="18"/>
                <w:lang w:val="en-US"/>
              </w:rPr>
            </w:pPr>
          </w:p>
        </w:tc>
        <w:tc>
          <w:tcPr>
            <w:tcW w:w="810" w:type="dxa"/>
            <w:vMerge/>
            <w:tcBorders>
              <w:bottom w:val="single" w:sz="8" w:space="0" w:color="auto"/>
            </w:tcBorders>
            <w:vAlign w:val="center"/>
            <w:hideMark/>
          </w:tcPr>
          <w:p w14:paraId="4C5029C4" w14:textId="77777777" w:rsidR="002C2C5E" w:rsidRPr="0041787E" w:rsidRDefault="002C2C5E" w:rsidP="00197981">
            <w:pPr>
              <w:rPr>
                <w:rFonts w:ascii="Arial" w:hAnsi="Arial" w:cs="Arial"/>
                <w:color w:val="000000"/>
                <w:sz w:val="18"/>
                <w:szCs w:val="18"/>
                <w:lang w:val="en-US"/>
              </w:rPr>
            </w:pPr>
          </w:p>
        </w:tc>
        <w:tc>
          <w:tcPr>
            <w:tcW w:w="900" w:type="dxa"/>
            <w:vMerge/>
            <w:tcBorders>
              <w:bottom w:val="single" w:sz="8" w:space="0" w:color="auto"/>
            </w:tcBorders>
            <w:vAlign w:val="center"/>
            <w:hideMark/>
          </w:tcPr>
          <w:p w14:paraId="3A5F2AA1" w14:textId="77777777" w:rsidR="002C2C5E" w:rsidRPr="0041787E" w:rsidRDefault="002C2C5E" w:rsidP="00197981">
            <w:pPr>
              <w:rPr>
                <w:rFonts w:ascii="Arial" w:hAnsi="Arial" w:cs="Arial"/>
                <w:color w:val="000000"/>
                <w:sz w:val="18"/>
                <w:szCs w:val="18"/>
                <w:lang w:val="en-US"/>
              </w:rPr>
            </w:pPr>
          </w:p>
        </w:tc>
        <w:tc>
          <w:tcPr>
            <w:tcW w:w="990" w:type="dxa"/>
            <w:vMerge/>
            <w:tcBorders>
              <w:bottom w:val="single" w:sz="8" w:space="0" w:color="auto"/>
            </w:tcBorders>
            <w:vAlign w:val="center"/>
            <w:hideMark/>
          </w:tcPr>
          <w:p w14:paraId="6FF347F0" w14:textId="77777777" w:rsidR="002C2C5E" w:rsidRPr="0041787E" w:rsidRDefault="002C2C5E" w:rsidP="00197981">
            <w:pPr>
              <w:rPr>
                <w:rFonts w:ascii="Arial" w:hAnsi="Arial" w:cs="Arial"/>
                <w:color w:val="000000"/>
                <w:sz w:val="18"/>
                <w:szCs w:val="18"/>
                <w:lang w:val="en-US"/>
              </w:rPr>
            </w:pPr>
          </w:p>
        </w:tc>
        <w:tc>
          <w:tcPr>
            <w:tcW w:w="270" w:type="dxa"/>
            <w:tcBorders>
              <w:top w:val="nil"/>
            </w:tcBorders>
            <w:shd w:val="clear" w:color="auto" w:fill="auto"/>
            <w:vAlign w:val="center"/>
            <w:hideMark/>
          </w:tcPr>
          <w:p w14:paraId="631BC024" w14:textId="77777777" w:rsidR="002C2C5E" w:rsidRPr="0041787E" w:rsidRDefault="002C2C5E" w:rsidP="00197981">
            <w:pPr>
              <w:jc w:val="center"/>
              <w:rPr>
                <w:rFonts w:ascii="Arial" w:hAnsi="Arial" w:cs="Arial"/>
                <w:color w:val="000000"/>
                <w:sz w:val="18"/>
                <w:szCs w:val="18"/>
                <w:lang w:val="en-US"/>
              </w:rPr>
            </w:pPr>
          </w:p>
        </w:tc>
        <w:tc>
          <w:tcPr>
            <w:tcW w:w="810" w:type="dxa"/>
            <w:vMerge/>
            <w:tcBorders>
              <w:bottom w:val="single" w:sz="8" w:space="0" w:color="auto"/>
            </w:tcBorders>
            <w:vAlign w:val="center"/>
            <w:hideMark/>
          </w:tcPr>
          <w:p w14:paraId="3AA70BF5" w14:textId="77777777" w:rsidR="002C2C5E" w:rsidRPr="0041787E" w:rsidRDefault="002C2C5E" w:rsidP="00197981">
            <w:pPr>
              <w:rPr>
                <w:rFonts w:ascii="Arial" w:hAnsi="Arial" w:cs="Arial"/>
                <w:color w:val="000000"/>
                <w:sz w:val="18"/>
                <w:szCs w:val="18"/>
                <w:lang w:val="en-US"/>
              </w:rPr>
            </w:pPr>
          </w:p>
        </w:tc>
        <w:tc>
          <w:tcPr>
            <w:tcW w:w="990" w:type="dxa"/>
            <w:vMerge/>
            <w:tcBorders>
              <w:bottom w:val="single" w:sz="8" w:space="0" w:color="auto"/>
            </w:tcBorders>
            <w:vAlign w:val="center"/>
            <w:hideMark/>
          </w:tcPr>
          <w:p w14:paraId="3582788B" w14:textId="77777777" w:rsidR="002C2C5E" w:rsidRPr="0041787E" w:rsidRDefault="002C2C5E" w:rsidP="00197981">
            <w:pPr>
              <w:rPr>
                <w:rFonts w:ascii="Arial" w:hAnsi="Arial" w:cs="Arial"/>
                <w:color w:val="000000"/>
                <w:sz w:val="18"/>
                <w:szCs w:val="18"/>
                <w:lang w:val="en-US"/>
              </w:rPr>
            </w:pPr>
          </w:p>
        </w:tc>
        <w:tc>
          <w:tcPr>
            <w:tcW w:w="990" w:type="dxa"/>
            <w:vMerge/>
            <w:tcBorders>
              <w:bottom w:val="single" w:sz="8" w:space="0" w:color="auto"/>
            </w:tcBorders>
            <w:vAlign w:val="center"/>
            <w:hideMark/>
          </w:tcPr>
          <w:p w14:paraId="69572B5C" w14:textId="77777777" w:rsidR="002C2C5E" w:rsidRPr="0041787E" w:rsidRDefault="002C2C5E" w:rsidP="00197981">
            <w:pPr>
              <w:rPr>
                <w:rFonts w:ascii="Arial" w:hAnsi="Arial" w:cs="Arial"/>
                <w:color w:val="000000"/>
                <w:sz w:val="18"/>
                <w:szCs w:val="18"/>
                <w:lang w:val="en-US"/>
              </w:rPr>
            </w:pPr>
          </w:p>
        </w:tc>
        <w:tc>
          <w:tcPr>
            <w:tcW w:w="1080" w:type="dxa"/>
            <w:vMerge/>
            <w:tcBorders>
              <w:bottom w:val="single" w:sz="8" w:space="0" w:color="auto"/>
            </w:tcBorders>
            <w:vAlign w:val="center"/>
            <w:hideMark/>
          </w:tcPr>
          <w:p w14:paraId="50275178" w14:textId="77777777" w:rsidR="002C2C5E" w:rsidRPr="0041787E" w:rsidRDefault="002C2C5E" w:rsidP="00197981">
            <w:pPr>
              <w:rPr>
                <w:rFonts w:ascii="Arial" w:hAnsi="Arial" w:cs="Arial"/>
                <w:color w:val="000000"/>
                <w:sz w:val="18"/>
                <w:szCs w:val="18"/>
                <w:lang w:val="en-US"/>
              </w:rPr>
            </w:pPr>
          </w:p>
        </w:tc>
      </w:tr>
      <w:tr w:rsidR="002C2C5E" w:rsidRPr="0041787E" w14:paraId="395DB864" w14:textId="77777777" w:rsidTr="00197981">
        <w:trPr>
          <w:trHeight w:val="300"/>
          <w:jc w:val="center"/>
        </w:trPr>
        <w:tc>
          <w:tcPr>
            <w:tcW w:w="1988" w:type="dxa"/>
            <w:tcBorders>
              <w:top w:val="single" w:sz="8" w:space="0" w:color="auto"/>
              <w:bottom w:val="nil"/>
            </w:tcBorders>
            <w:shd w:val="clear" w:color="auto" w:fill="auto"/>
            <w:noWrap/>
            <w:vAlign w:val="bottom"/>
            <w:hideMark/>
          </w:tcPr>
          <w:p w14:paraId="71660248" w14:textId="77777777" w:rsidR="002C2C5E" w:rsidRPr="0041787E" w:rsidRDefault="002C2C5E" w:rsidP="00197981">
            <w:pPr>
              <w:rPr>
                <w:rFonts w:ascii="Arial" w:hAnsi="Arial" w:cs="Arial"/>
                <w:b/>
                <w:bCs/>
                <w:color w:val="000000"/>
                <w:sz w:val="18"/>
                <w:szCs w:val="18"/>
                <w:lang w:val="en-US"/>
              </w:rPr>
            </w:pPr>
            <w:r w:rsidRPr="0041787E">
              <w:rPr>
                <w:rFonts w:ascii="Arial" w:hAnsi="Arial" w:cs="Arial"/>
                <w:b/>
                <w:bCs/>
                <w:color w:val="000000"/>
                <w:sz w:val="18"/>
                <w:szCs w:val="18"/>
                <w:lang w:val="en-US"/>
              </w:rPr>
              <w:t>Entertainment</w:t>
            </w:r>
          </w:p>
        </w:tc>
        <w:tc>
          <w:tcPr>
            <w:tcW w:w="810" w:type="dxa"/>
            <w:tcBorders>
              <w:top w:val="single" w:sz="8" w:space="0" w:color="auto"/>
              <w:bottom w:val="nil"/>
            </w:tcBorders>
            <w:shd w:val="clear" w:color="auto" w:fill="auto"/>
            <w:noWrap/>
            <w:vAlign w:val="center"/>
            <w:hideMark/>
          </w:tcPr>
          <w:p w14:paraId="71727811" w14:textId="77777777" w:rsidR="002C2C5E" w:rsidRPr="0041787E" w:rsidRDefault="002C2C5E" w:rsidP="00197981">
            <w:pPr>
              <w:jc w:val="center"/>
              <w:rPr>
                <w:rFonts w:ascii="Arial" w:hAnsi="Arial" w:cs="Arial"/>
                <w:color w:val="000000"/>
                <w:sz w:val="22"/>
                <w:szCs w:val="22"/>
                <w:lang w:val="en-US"/>
              </w:rPr>
            </w:pPr>
          </w:p>
        </w:tc>
        <w:tc>
          <w:tcPr>
            <w:tcW w:w="900" w:type="dxa"/>
            <w:tcBorders>
              <w:top w:val="single" w:sz="8" w:space="0" w:color="auto"/>
              <w:bottom w:val="nil"/>
            </w:tcBorders>
            <w:shd w:val="clear" w:color="auto" w:fill="auto"/>
            <w:vAlign w:val="center"/>
            <w:hideMark/>
          </w:tcPr>
          <w:p w14:paraId="4F752461" w14:textId="77777777" w:rsidR="002C2C5E" w:rsidRPr="0041787E" w:rsidRDefault="002C2C5E" w:rsidP="00197981">
            <w:pPr>
              <w:jc w:val="center"/>
              <w:rPr>
                <w:rFonts w:ascii="Arial" w:hAnsi="Arial" w:cs="Arial"/>
                <w:color w:val="000000"/>
                <w:sz w:val="22"/>
                <w:szCs w:val="22"/>
                <w:lang w:val="en-US"/>
              </w:rPr>
            </w:pPr>
          </w:p>
        </w:tc>
        <w:tc>
          <w:tcPr>
            <w:tcW w:w="990" w:type="dxa"/>
            <w:tcBorders>
              <w:top w:val="single" w:sz="8" w:space="0" w:color="auto"/>
              <w:bottom w:val="nil"/>
            </w:tcBorders>
            <w:shd w:val="clear" w:color="auto" w:fill="auto"/>
            <w:noWrap/>
            <w:vAlign w:val="center"/>
            <w:hideMark/>
          </w:tcPr>
          <w:p w14:paraId="5C016EFC" w14:textId="77777777" w:rsidR="002C2C5E" w:rsidRPr="0041787E" w:rsidRDefault="002C2C5E" w:rsidP="00197981">
            <w:pPr>
              <w:jc w:val="center"/>
              <w:rPr>
                <w:rFonts w:ascii="Arial" w:hAnsi="Arial" w:cs="Arial"/>
                <w:color w:val="000000"/>
                <w:sz w:val="22"/>
                <w:szCs w:val="22"/>
                <w:lang w:val="en-US"/>
              </w:rPr>
            </w:pPr>
          </w:p>
        </w:tc>
        <w:tc>
          <w:tcPr>
            <w:tcW w:w="270" w:type="dxa"/>
            <w:shd w:val="clear" w:color="auto" w:fill="auto"/>
            <w:vAlign w:val="center"/>
            <w:hideMark/>
          </w:tcPr>
          <w:p w14:paraId="3E0B99E8" w14:textId="77777777" w:rsidR="002C2C5E" w:rsidRPr="0041787E" w:rsidRDefault="002C2C5E" w:rsidP="00197981">
            <w:pPr>
              <w:jc w:val="center"/>
              <w:rPr>
                <w:rFonts w:ascii="Arial" w:hAnsi="Arial" w:cs="Arial"/>
                <w:color w:val="000000"/>
                <w:sz w:val="22"/>
                <w:szCs w:val="22"/>
                <w:lang w:val="en-US"/>
              </w:rPr>
            </w:pPr>
          </w:p>
        </w:tc>
        <w:tc>
          <w:tcPr>
            <w:tcW w:w="810" w:type="dxa"/>
            <w:tcBorders>
              <w:top w:val="single" w:sz="8" w:space="0" w:color="auto"/>
              <w:bottom w:val="nil"/>
            </w:tcBorders>
            <w:shd w:val="clear" w:color="auto" w:fill="auto"/>
            <w:vAlign w:val="center"/>
            <w:hideMark/>
          </w:tcPr>
          <w:p w14:paraId="5E1C2362" w14:textId="77777777" w:rsidR="002C2C5E" w:rsidRPr="0041787E" w:rsidRDefault="002C2C5E" w:rsidP="00197981">
            <w:pPr>
              <w:jc w:val="center"/>
              <w:rPr>
                <w:rFonts w:ascii="Arial" w:hAnsi="Arial" w:cs="Arial"/>
                <w:color w:val="000000"/>
                <w:sz w:val="22"/>
                <w:szCs w:val="22"/>
                <w:lang w:val="en-US"/>
              </w:rPr>
            </w:pPr>
          </w:p>
        </w:tc>
        <w:tc>
          <w:tcPr>
            <w:tcW w:w="990" w:type="dxa"/>
            <w:tcBorders>
              <w:top w:val="single" w:sz="8" w:space="0" w:color="auto"/>
              <w:bottom w:val="nil"/>
            </w:tcBorders>
            <w:shd w:val="clear" w:color="auto" w:fill="auto"/>
            <w:vAlign w:val="center"/>
            <w:hideMark/>
          </w:tcPr>
          <w:p w14:paraId="78865917" w14:textId="77777777" w:rsidR="002C2C5E" w:rsidRPr="0041787E" w:rsidRDefault="002C2C5E" w:rsidP="00197981">
            <w:pPr>
              <w:jc w:val="center"/>
              <w:rPr>
                <w:rFonts w:ascii="Arial" w:hAnsi="Arial" w:cs="Arial"/>
                <w:color w:val="000000"/>
                <w:sz w:val="22"/>
                <w:szCs w:val="22"/>
                <w:lang w:val="en-US"/>
              </w:rPr>
            </w:pPr>
          </w:p>
        </w:tc>
        <w:tc>
          <w:tcPr>
            <w:tcW w:w="990" w:type="dxa"/>
            <w:tcBorders>
              <w:top w:val="single" w:sz="8" w:space="0" w:color="auto"/>
              <w:bottom w:val="nil"/>
            </w:tcBorders>
            <w:shd w:val="clear" w:color="auto" w:fill="auto"/>
            <w:vAlign w:val="center"/>
            <w:hideMark/>
          </w:tcPr>
          <w:p w14:paraId="5514B62C" w14:textId="77777777" w:rsidR="002C2C5E" w:rsidRPr="0041787E" w:rsidRDefault="002C2C5E" w:rsidP="00197981">
            <w:pPr>
              <w:jc w:val="center"/>
              <w:rPr>
                <w:rFonts w:ascii="Arial" w:hAnsi="Arial" w:cs="Arial"/>
                <w:color w:val="000000"/>
                <w:sz w:val="22"/>
                <w:szCs w:val="22"/>
                <w:lang w:val="en-US"/>
              </w:rPr>
            </w:pPr>
          </w:p>
        </w:tc>
        <w:tc>
          <w:tcPr>
            <w:tcW w:w="1080" w:type="dxa"/>
            <w:tcBorders>
              <w:top w:val="single" w:sz="8" w:space="0" w:color="auto"/>
              <w:bottom w:val="nil"/>
            </w:tcBorders>
            <w:shd w:val="clear" w:color="auto" w:fill="auto"/>
            <w:vAlign w:val="center"/>
            <w:hideMark/>
          </w:tcPr>
          <w:p w14:paraId="169DA8B4" w14:textId="77777777" w:rsidR="002C2C5E" w:rsidRPr="0041787E" w:rsidRDefault="002C2C5E" w:rsidP="00197981">
            <w:pPr>
              <w:jc w:val="center"/>
              <w:rPr>
                <w:rFonts w:ascii="Arial" w:hAnsi="Arial" w:cs="Arial"/>
                <w:color w:val="000000"/>
                <w:sz w:val="22"/>
                <w:szCs w:val="22"/>
                <w:lang w:val="en-US"/>
              </w:rPr>
            </w:pPr>
          </w:p>
        </w:tc>
      </w:tr>
      <w:tr w:rsidR="002C2C5E" w:rsidRPr="0041787E" w14:paraId="1EFE8B2F" w14:textId="77777777" w:rsidTr="00197981">
        <w:trPr>
          <w:trHeight w:val="300"/>
          <w:jc w:val="center"/>
        </w:trPr>
        <w:tc>
          <w:tcPr>
            <w:tcW w:w="1988" w:type="dxa"/>
            <w:tcBorders>
              <w:top w:val="nil"/>
            </w:tcBorders>
            <w:shd w:val="clear" w:color="auto" w:fill="auto"/>
            <w:noWrap/>
            <w:vAlign w:val="center"/>
            <w:hideMark/>
          </w:tcPr>
          <w:p w14:paraId="5B77943E" w14:textId="77777777" w:rsidR="002C2C5E" w:rsidRPr="0041787E" w:rsidRDefault="002C2C5E" w:rsidP="00197981">
            <w:pPr>
              <w:ind w:firstLineChars="200" w:firstLine="320"/>
              <w:jc w:val="left"/>
              <w:rPr>
                <w:rFonts w:ascii="Arial" w:hAnsi="Arial" w:cs="Arial"/>
                <w:color w:val="000000"/>
                <w:sz w:val="16"/>
                <w:szCs w:val="16"/>
                <w:lang w:val="en-US"/>
              </w:rPr>
            </w:pPr>
            <w:r w:rsidRPr="0041787E">
              <w:rPr>
                <w:rFonts w:ascii="Arial" w:hAnsi="Arial" w:cs="Arial"/>
                <w:color w:val="000000"/>
                <w:sz w:val="16"/>
                <w:szCs w:val="16"/>
                <w:lang w:val="en-US"/>
              </w:rPr>
              <w:t>trekbbs.com</w:t>
            </w:r>
          </w:p>
        </w:tc>
        <w:tc>
          <w:tcPr>
            <w:tcW w:w="810" w:type="dxa"/>
            <w:tcBorders>
              <w:top w:val="nil"/>
            </w:tcBorders>
            <w:shd w:val="clear" w:color="auto" w:fill="auto"/>
            <w:noWrap/>
            <w:vAlign w:val="center"/>
            <w:hideMark/>
          </w:tcPr>
          <w:p w14:paraId="157EE60B"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24,427</w:t>
            </w:r>
          </w:p>
        </w:tc>
        <w:tc>
          <w:tcPr>
            <w:tcW w:w="900" w:type="dxa"/>
            <w:tcBorders>
              <w:top w:val="nil"/>
            </w:tcBorders>
            <w:shd w:val="clear" w:color="auto" w:fill="auto"/>
            <w:vAlign w:val="center"/>
            <w:hideMark/>
          </w:tcPr>
          <w:p w14:paraId="404BED77"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11,931</w:t>
            </w:r>
          </w:p>
        </w:tc>
        <w:tc>
          <w:tcPr>
            <w:tcW w:w="990" w:type="dxa"/>
            <w:tcBorders>
              <w:top w:val="nil"/>
            </w:tcBorders>
            <w:shd w:val="clear" w:color="auto" w:fill="auto"/>
            <w:noWrap/>
            <w:vAlign w:val="center"/>
            <w:hideMark/>
          </w:tcPr>
          <w:p w14:paraId="3BE1D449"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903,152</w:t>
            </w:r>
          </w:p>
        </w:tc>
        <w:tc>
          <w:tcPr>
            <w:tcW w:w="270" w:type="dxa"/>
            <w:shd w:val="clear" w:color="auto" w:fill="auto"/>
            <w:vAlign w:val="center"/>
            <w:hideMark/>
          </w:tcPr>
          <w:p w14:paraId="6199B721" w14:textId="77777777" w:rsidR="002C2C5E" w:rsidRPr="0041787E" w:rsidRDefault="002C2C5E" w:rsidP="00197981">
            <w:pPr>
              <w:jc w:val="right"/>
              <w:rPr>
                <w:rFonts w:ascii="Arial" w:hAnsi="Arial" w:cs="Arial"/>
                <w:color w:val="000000"/>
                <w:sz w:val="16"/>
                <w:szCs w:val="16"/>
                <w:lang w:val="en-US"/>
              </w:rPr>
            </w:pPr>
          </w:p>
        </w:tc>
        <w:tc>
          <w:tcPr>
            <w:tcW w:w="810" w:type="dxa"/>
            <w:tcBorders>
              <w:top w:val="nil"/>
            </w:tcBorders>
            <w:shd w:val="clear" w:color="auto" w:fill="auto"/>
            <w:vAlign w:val="center"/>
            <w:hideMark/>
          </w:tcPr>
          <w:p w14:paraId="6113592F"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6,792</w:t>
            </w:r>
          </w:p>
        </w:tc>
        <w:tc>
          <w:tcPr>
            <w:tcW w:w="990" w:type="dxa"/>
            <w:tcBorders>
              <w:top w:val="nil"/>
            </w:tcBorders>
            <w:shd w:val="clear" w:color="auto" w:fill="auto"/>
            <w:vAlign w:val="center"/>
            <w:hideMark/>
          </w:tcPr>
          <w:p w14:paraId="3E514501"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11,742</w:t>
            </w:r>
          </w:p>
        </w:tc>
        <w:tc>
          <w:tcPr>
            <w:tcW w:w="990" w:type="dxa"/>
            <w:tcBorders>
              <w:top w:val="nil"/>
            </w:tcBorders>
            <w:shd w:val="clear" w:color="auto" w:fill="auto"/>
            <w:vAlign w:val="center"/>
            <w:hideMark/>
          </w:tcPr>
          <w:p w14:paraId="4ED1048A"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715,056</w:t>
            </w:r>
          </w:p>
        </w:tc>
        <w:tc>
          <w:tcPr>
            <w:tcW w:w="1080" w:type="dxa"/>
            <w:tcBorders>
              <w:top w:val="nil"/>
            </w:tcBorders>
            <w:shd w:val="clear" w:color="auto" w:fill="auto"/>
            <w:vAlign w:val="center"/>
            <w:hideMark/>
          </w:tcPr>
          <w:p w14:paraId="43A7FF6B"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8,158</w:t>
            </w:r>
          </w:p>
        </w:tc>
      </w:tr>
      <w:tr w:rsidR="002C2C5E" w:rsidRPr="0041787E" w14:paraId="57A845EF" w14:textId="77777777" w:rsidTr="00197981">
        <w:trPr>
          <w:trHeight w:val="300"/>
          <w:jc w:val="center"/>
        </w:trPr>
        <w:tc>
          <w:tcPr>
            <w:tcW w:w="1988" w:type="dxa"/>
            <w:shd w:val="clear" w:color="auto" w:fill="auto"/>
            <w:noWrap/>
            <w:vAlign w:val="center"/>
            <w:hideMark/>
          </w:tcPr>
          <w:p w14:paraId="262E3F5A" w14:textId="77777777" w:rsidR="002C2C5E" w:rsidRPr="0041787E" w:rsidRDefault="002C2C5E" w:rsidP="00197981">
            <w:pPr>
              <w:ind w:firstLineChars="200" w:firstLine="320"/>
              <w:jc w:val="left"/>
              <w:rPr>
                <w:rFonts w:ascii="Arial" w:hAnsi="Arial" w:cs="Arial"/>
                <w:color w:val="000000"/>
                <w:sz w:val="16"/>
                <w:szCs w:val="16"/>
                <w:lang w:val="en-US"/>
              </w:rPr>
            </w:pPr>
            <w:r w:rsidRPr="0041787E">
              <w:rPr>
                <w:rFonts w:ascii="Arial" w:hAnsi="Arial" w:cs="Arial"/>
                <w:color w:val="000000"/>
                <w:sz w:val="16"/>
                <w:szCs w:val="16"/>
                <w:lang w:val="en-US"/>
              </w:rPr>
              <w:t>advrider.com</w:t>
            </w:r>
          </w:p>
        </w:tc>
        <w:tc>
          <w:tcPr>
            <w:tcW w:w="810" w:type="dxa"/>
            <w:shd w:val="clear" w:color="auto" w:fill="auto"/>
            <w:noWrap/>
            <w:vAlign w:val="center"/>
            <w:hideMark/>
          </w:tcPr>
          <w:p w14:paraId="574118CA"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69,058</w:t>
            </w:r>
          </w:p>
        </w:tc>
        <w:tc>
          <w:tcPr>
            <w:tcW w:w="900" w:type="dxa"/>
            <w:shd w:val="clear" w:color="auto" w:fill="auto"/>
            <w:vAlign w:val="center"/>
            <w:hideMark/>
          </w:tcPr>
          <w:p w14:paraId="7760E6F4"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58,745</w:t>
            </w:r>
          </w:p>
        </w:tc>
        <w:tc>
          <w:tcPr>
            <w:tcW w:w="990" w:type="dxa"/>
            <w:shd w:val="clear" w:color="auto" w:fill="auto"/>
            <w:noWrap/>
            <w:vAlign w:val="center"/>
            <w:hideMark/>
          </w:tcPr>
          <w:p w14:paraId="5B891C38"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2,740,588</w:t>
            </w:r>
          </w:p>
        </w:tc>
        <w:tc>
          <w:tcPr>
            <w:tcW w:w="270" w:type="dxa"/>
            <w:shd w:val="clear" w:color="auto" w:fill="auto"/>
            <w:vAlign w:val="center"/>
            <w:hideMark/>
          </w:tcPr>
          <w:p w14:paraId="360C7AAB" w14:textId="77777777" w:rsidR="002C2C5E" w:rsidRPr="0041787E" w:rsidRDefault="002C2C5E" w:rsidP="00197981">
            <w:pPr>
              <w:jc w:val="right"/>
              <w:rPr>
                <w:rFonts w:ascii="Arial" w:hAnsi="Arial" w:cs="Arial"/>
                <w:color w:val="000000"/>
                <w:sz w:val="16"/>
                <w:szCs w:val="16"/>
                <w:lang w:val="en-US"/>
              </w:rPr>
            </w:pPr>
          </w:p>
        </w:tc>
        <w:tc>
          <w:tcPr>
            <w:tcW w:w="810" w:type="dxa"/>
            <w:shd w:val="clear" w:color="auto" w:fill="auto"/>
            <w:vAlign w:val="center"/>
            <w:hideMark/>
          </w:tcPr>
          <w:p w14:paraId="17CAC24C"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67,577</w:t>
            </w:r>
          </w:p>
        </w:tc>
        <w:tc>
          <w:tcPr>
            <w:tcW w:w="990" w:type="dxa"/>
            <w:shd w:val="clear" w:color="auto" w:fill="auto"/>
            <w:vAlign w:val="center"/>
            <w:hideMark/>
          </w:tcPr>
          <w:p w14:paraId="588C9EB9"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37,311</w:t>
            </w:r>
          </w:p>
        </w:tc>
        <w:tc>
          <w:tcPr>
            <w:tcW w:w="990" w:type="dxa"/>
            <w:shd w:val="clear" w:color="auto" w:fill="auto"/>
            <w:vAlign w:val="center"/>
            <w:hideMark/>
          </w:tcPr>
          <w:p w14:paraId="25B1F321"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2,005,278</w:t>
            </w:r>
          </w:p>
        </w:tc>
        <w:tc>
          <w:tcPr>
            <w:tcW w:w="1080" w:type="dxa"/>
            <w:shd w:val="clear" w:color="auto" w:fill="auto"/>
            <w:vAlign w:val="center"/>
            <w:hideMark/>
          </w:tcPr>
          <w:p w14:paraId="36C8FD40"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19,797</w:t>
            </w:r>
          </w:p>
        </w:tc>
      </w:tr>
      <w:tr w:rsidR="002C2C5E" w:rsidRPr="0041787E" w14:paraId="7354E9CC" w14:textId="77777777" w:rsidTr="00197981">
        <w:trPr>
          <w:trHeight w:val="300"/>
          <w:jc w:val="center"/>
        </w:trPr>
        <w:tc>
          <w:tcPr>
            <w:tcW w:w="1988" w:type="dxa"/>
            <w:shd w:val="clear" w:color="auto" w:fill="auto"/>
            <w:noWrap/>
            <w:vAlign w:val="bottom"/>
            <w:hideMark/>
          </w:tcPr>
          <w:p w14:paraId="6D8FB8D0" w14:textId="77777777" w:rsidR="002C2C5E" w:rsidRPr="0041787E" w:rsidRDefault="002C2C5E" w:rsidP="00197981">
            <w:pPr>
              <w:rPr>
                <w:rFonts w:ascii="Arial" w:hAnsi="Arial" w:cs="Arial"/>
                <w:b/>
                <w:bCs/>
                <w:color w:val="000000"/>
                <w:sz w:val="18"/>
                <w:szCs w:val="18"/>
                <w:lang w:val="en-US"/>
              </w:rPr>
            </w:pPr>
            <w:r w:rsidRPr="0041787E">
              <w:rPr>
                <w:rFonts w:ascii="Arial" w:hAnsi="Arial" w:cs="Arial"/>
                <w:b/>
                <w:bCs/>
                <w:color w:val="000000"/>
                <w:sz w:val="18"/>
                <w:szCs w:val="18"/>
                <w:lang w:val="en-US"/>
              </w:rPr>
              <w:t>Political</w:t>
            </w:r>
          </w:p>
        </w:tc>
        <w:tc>
          <w:tcPr>
            <w:tcW w:w="810" w:type="dxa"/>
            <w:shd w:val="clear" w:color="auto" w:fill="auto"/>
            <w:noWrap/>
            <w:vAlign w:val="center"/>
            <w:hideMark/>
          </w:tcPr>
          <w:p w14:paraId="3DB1FF58" w14:textId="77777777" w:rsidR="002C2C5E" w:rsidRPr="0041787E" w:rsidRDefault="002C2C5E" w:rsidP="00197981">
            <w:pPr>
              <w:jc w:val="right"/>
              <w:rPr>
                <w:rFonts w:ascii="Arial" w:hAnsi="Arial" w:cs="Arial"/>
                <w:color w:val="000000"/>
                <w:sz w:val="16"/>
                <w:szCs w:val="16"/>
                <w:lang w:val="en-US"/>
              </w:rPr>
            </w:pPr>
          </w:p>
        </w:tc>
        <w:tc>
          <w:tcPr>
            <w:tcW w:w="900" w:type="dxa"/>
            <w:shd w:val="clear" w:color="auto" w:fill="auto"/>
            <w:vAlign w:val="center"/>
            <w:hideMark/>
          </w:tcPr>
          <w:p w14:paraId="709DAF81" w14:textId="77777777" w:rsidR="002C2C5E" w:rsidRPr="0041787E" w:rsidRDefault="002C2C5E" w:rsidP="00197981">
            <w:pPr>
              <w:jc w:val="right"/>
              <w:rPr>
                <w:rFonts w:ascii="Arial" w:hAnsi="Arial" w:cs="Arial"/>
                <w:color w:val="000000"/>
                <w:sz w:val="16"/>
                <w:szCs w:val="16"/>
                <w:lang w:val="en-US"/>
              </w:rPr>
            </w:pPr>
          </w:p>
        </w:tc>
        <w:tc>
          <w:tcPr>
            <w:tcW w:w="990" w:type="dxa"/>
            <w:shd w:val="clear" w:color="auto" w:fill="auto"/>
            <w:noWrap/>
            <w:vAlign w:val="center"/>
            <w:hideMark/>
          </w:tcPr>
          <w:p w14:paraId="6C62CE37" w14:textId="77777777" w:rsidR="002C2C5E" w:rsidRPr="0041787E" w:rsidRDefault="002C2C5E" w:rsidP="00197981">
            <w:pPr>
              <w:jc w:val="right"/>
              <w:rPr>
                <w:rFonts w:ascii="Arial" w:hAnsi="Arial" w:cs="Arial"/>
                <w:color w:val="000000"/>
                <w:sz w:val="16"/>
                <w:szCs w:val="16"/>
                <w:lang w:val="en-US"/>
              </w:rPr>
            </w:pPr>
          </w:p>
        </w:tc>
        <w:tc>
          <w:tcPr>
            <w:tcW w:w="270" w:type="dxa"/>
            <w:tcBorders>
              <w:top w:val="nil"/>
              <w:bottom w:val="nil"/>
            </w:tcBorders>
            <w:shd w:val="clear" w:color="auto" w:fill="auto"/>
            <w:vAlign w:val="center"/>
            <w:hideMark/>
          </w:tcPr>
          <w:p w14:paraId="258DF29E" w14:textId="77777777" w:rsidR="002C2C5E" w:rsidRPr="0041787E" w:rsidRDefault="002C2C5E" w:rsidP="00197981">
            <w:pPr>
              <w:jc w:val="right"/>
              <w:rPr>
                <w:rFonts w:ascii="Arial" w:hAnsi="Arial" w:cs="Arial"/>
                <w:color w:val="000000"/>
                <w:sz w:val="16"/>
                <w:szCs w:val="16"/>
                <w:lang w:val="en-US"/>
              </w:rPr>
            </w:pPr>
            <w:r w:rsidRPr="0041787E" w:rsidDel="007D19E0">
              <w:rPr>
                <w:rFonts w:ascii="Arial" w:hAnsi="Arial" w:cs="Arial"/>
                <w:color w:val="000000"/>
                <w:sz w:val="16"/>
                <w:szCs w:val="16"/>
                <w:lang w:val="en-US"/>
              </w:rPr>
              <w:t> </w:t>
            </w:r>
          </w:p>
        </w:tc>
        <w:tc>
          <w:tcPr>
            <w:tcW w:w="810" w:type="dxa"/>
            <w:shd w:val="clear" w:color="auto" w:fill="auto"/>
            <w:vAlign w:val="center"/>
            <w:hideMark/>
          </w:tcPr>
          <w:p w14:paraId="51A15AC2" w14:textId="77777777" w:rsidR="002C2C5E" w:rsidRPr="0041787E" w:rsidRDefault="002C2C5E" w:rsidP="00197981">
            <w:pPr>
              <w:jc w:val="right"/>
              <w:rPr>
                <w:rFonts w:ascii="Arial" w:hAnsi="Arial" w:cs="Arial"/>
                <w:color w:val="000000"/>
                <w:sz w:val="16"/>
                <w:szCs w:val="16"/>
                <w:lang w:val="en-US"/>
              </w:rPr>
            </w:pPr>
          </w:p>
        </w:tc>
        <w:tc>
          <w:tcPr>
            <w:tcW w:w="990" w:type="dxa"/>
            <w:shd w:val="clear" w:color="auto" w:fill="auto"/>
            <w:vAlign w:val="center"/>
            <w:hideMark/>
          </w:tcPr>
          <w:p w14:paraId="3623A9A1" w14:textId="77777777" w:rsidR="002C2C5E" w:rsidRPr="0041787E" w:rsidRDefault="002C2C5E" w:rsidP="00197981">
            <w:pPr>
              <w:jc w:val="right"/>
              <w:rPr>
                <w:rFonts w:ascii="Arial" w:hAnsi="Arial" w:cs="Arial"/>
                <w:color w:val="000000"/>
                <w:sz w:val="16"/>
                <w:szCs w:val="16"/>
                <w:lang w:val="en-US"/>
              </w:rPr>
            </w:pPr>
          </w:p>
        </w:tc>
        <w:tc>
          <w:tcPr>
            <w:tcW w:w="990" w:type="dxa"/>
            <w:shd w:val="clear" w:color="auto" w:fill="auto"/>
            <w:vAlign w:val="center"/>
            <w:hideMark/>
          </w:tcPr>
          <w:p w14:paraId="112F6793" w14:textId="77777777" w:rsidR="002C2C5E" w:rsidRPr="0041787E" w:rsidRDefault="002C2C5E" w:rsidP="00197981">
            <w:pPr>
              <w:jc w:val="right"/>
              <w:rPr>
                <w:rFonts w:ascii="Arial" w:hAnsi="Arial" w:cs="Arial"/>
                <w:color w:val="000000"/>
                <w:sz w:val="16"/>
                <w:szCs w:val="16"/>
                <w:lang w:val="en-US"/>
              </w:rPr>
            </w:pPr>
          </w:p>
        </w:tc>
        <w:tc>
          <w:tcPr>
            <w:tcW w:w="1080" w:type="dxa"/>
            <w:shd w:val="clear" w:color="auto" w:fill="auto"/>
            <w:vAlign w:val="center"/>
            <w:hideMark/>
          </w:tcPr>
          <w:p w14:paraId="62A51CF6" w14:textId="77777777" w:rsidR="002C2C5E" w:rsidRPr="0041787E" w:rsidRDefault="002C2C5E" w:rsidP="00197981">
            <w:pPr>
              <w:jc w:val="right"/>
              <w:rPr>
                <w:rFonts w:ascii="Arial" w:hAnsi="Arial" w:cs="Arial"/>
                <w:color w:val="000000"/>
                <w:sz w:val="16"/>
                <w:szCs w:val="16"/>
                <w:lang w:val="en-US"/>
              </w:rPr>
            </w:pPr>
          </w:p>
        </w:tc>
      </w:tr>
      <w:tr w:rsidR="002C2C5E" w:rsidRPr="0041787E" w14:paraId="32FB0E95" w14:textId="77777777" w:rsidTr="00197981">
        <w:trPr>
          <w:trHeight w:val="300"/>
          <w:jc w:val="center"/>
        </w:trPr>
        <w:tc>
          <w:tcPr>
            <w:tcW w:w="1988" w:type="dxa"/>
            <w:shd w:val="clear" w:color="auto" w:fill="auto"/>
            <w:noWrap/>
            <w:vAlign w:val="center"/>
            <w:hideMark/>
          </w:tcPr>
          <w:p w14:paraId="1B9A2E8C" w14:textId="77777777" w:rsidR="002C2C5E" w:rsidRPr="0041787E" w:rsidRDefault="002C2C5E" w:rsidP="00197981">
            <w:pPr>
              <w:ind w:firstLineChars="200" w:firstLine="320"/>
              <w:jc w:val="left"/>
              <w:rPr>
                <w:rFonts w:ascii="Arial" w:hAnsi="Arial" w:cs="Arial"/>
                <w:color w:val="000000"/>
                <w:sz w:val="16"/>
                <w:szCs w:val="16"/>
                <w:lang w:val="en-US"/>
              </w:rPr>
            </w:pPr>
            <w:r w:rsidRPr="0041787E">
              <w:rPr>
                <w:rFonts w:ascii="Arial" w:hAnsi="Arial" w:cs="Arial"/>
                <w:color w:val="000000"/>
                <w:sz w:val="16"/>
                <w:szCs w:val="16"/>
                <w:lang w:val="en-US"/>
              </w:rPr>
              <w:t>straightdope.com</w:t>
            </w:r>
          </w:p>
        </w:tc>
        <w:tc>
          <w:tcPr>
            <w:tcW w:w="810" w:type="dxa"/>
            <w:shd w:val="clear" w:color="auto" w:fill="auto"/>
            <w:noWrap/>
            <w:vAlign w:val="center"/>
            <w:hideMark/>
          </w:tcPr>
          <w:p w14:paraId="04F87905"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9,940</w:t>
            </w:r>
          </w:p>
        </w:tc>
        <w:tc>
          <w:tcPr>
            <w:tcW w:w="900" w:type="dxa"/>
            <w:shd w:val="clear" w:color="auto" w:fill="auto"/>
            <w:vAlign w:val="center"/>
            <w:hideMark/>
          </w:tcPr>
          <w:p w14:paraId="4B476538"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13,941</w:t>
            </w:r>
          </w:p>
        </w:tc>
        <w:tc>
          <w:tcPr>
            <w:tcW w:w="990" w:type="dxa"/>
            <w:shd w:val="clear" w:color="auto" w:fill="auto"/>
            <w:noWrap/>
            <w:vAlign w:val="center"/>
            <w:hideMark/>
          </w:tcPr>
          <w:p w14:paraId="0D02FC39"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746,305</w:t>
            </w:r>
          </w:p>
        </w:tc>
        <w:tc>
          <w:tcPr>
            <w:tcW w:w="270" w:type="dxa"/>
            <w:tcBorders>
              <w:top w:val="nil"/>
              <w:bottom w:val="nil"/>
            </w:tcBorders>
            <w:shd w:val="clear" w:color="auto" w:fill="auto"/>
            <w:vAlign w:val="center"/>
            <w:hideMark/>
          </w:tcPr>
          <w:p w14:paraId="4692D93E"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 </w:t>
            </w:r>
          </w:p>
        </w:tc>
        <w:tc>
          <w:tcPr>
            <w:tcW w:w="810" w:type="dxa"/>
            <w:shd w:val="clear" w:color="auto" w:fill="auto"/>
            <w:vAlign w:val="center"/>
            <w:hideMark/>
          </w:tcPr>
          <w:p w14:paraId="0AA504C1"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9,923</w:t>
            </w:r>
          </w:p>
        </w:tc>
        <w:tc>
          <w:tcPr>
            <w:tcW w:w="990" w:type="dxa"/>
            <w:shd w:val="clear" w:color="auto" w:fill="auto"/>
            <w:vAlign w:val="center"/>
            <w:hideMark/>
          </w:tcPr>
          <w:p w14:paraId="77B422CC"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13,382</w:t>
            </w:r>
          </w:p>
        </w:tc>
        <w:tc>
          <w:tcPr>
            <w:tcW w:w="990" w:type="dxa"/>
            <w:shd w:val="clear" w:color="auto" w:fill="auto"/>
            <w:vAlign w:val="center"/>
            <w:hideMark/>
          </w:tcPr>
          <w:p w14:paraId="54A7DF46"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85,697</w:t>
            </w:r>
          </w:p>
        </w:tc>
        <w:tc>
          <w:tcPr>
            <w:tcW w:w="1080" w:type="dxa"/>
            <w:shd w:val="clear" w:color="auto" w:fill="auto"/>
            <w:vAlign w:val="center"/>
            <w:hideMark/>
          </w:tcPr>
          <w:p w14:paraId="472D6150"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47,834</w:t>
            </w:r>
          </w:p>
        </w:tc>
      </w:tr>
      <w:tr w:rsidR="002C2C5E" w:rsidRPr="0041787E" w14:paraId="4E17DAC3" w14:textId="77777777" w:rsidTr="00197981">
        <w:trPr>
          <w:trHeight w:val="315"/>
          <w:jc w:val="center"/>
        </w:trPr>
        <w:tc>
          <w:tcPr>
            <w:tcW w:w="1988" w:type="dxa"/>
            <w:tcBorders>
              <w:bottom w:val="single" w:sz="8" w:space="0" w:color="auto"/>
            </w:tcBorders>
            <w:shd w:val="clear" w:color="auto" w:fill="auto"/>
            <w:noWrap/>
            <w:vAlign w:val="center"/>
            <w:hideMark/>
          </w:tcPr>
          <w:p w14:paraId="646B3FC5" w14:textId="77777777" w:rsidR="002C2C5E" w:rsidRPr="0041787E" w:rsidRDefault="002C2C5E" w:rsidP="00197981">
            <w:pPr>
              <w:ind w:firstLineChars="200" w:firstLine="320"/>
              <w:jc w:val="left"/>
              <w:rPr>
                <w:rFonts w:ascii="Arial" w:hAnsi="Arial" w:cs="Arial"/>
                <w:color w:val="000000"/>
                <w:sz w:val="16"/>
                <w:szCs w:val="16"/>
                <w:lang w:val="en-US"/>
              </w:rPr>
            </w:pPr>
            <w:r w:rsidRPr="0041787E">
              <w:rPr>
                <w:rFonts w:ascii="Arial" w:hAnsi="Arial" w:cs="Arial"/>
                <w:color w:val="000000"/>
                <w:sz w:val="16"/>
                <w:szCs w:val="16"/>
                <w:lang w:val="en-US"/>
              </w:rPr>
              <w:t>defensivecarry.com</w:t>
            </w:r>
          </w:p>
        </w:tc>
        <w:tc>
          <w:tcPr>
            <w:tcW w:w="810" w:type="dxa"/>
            <w:tcBorders>
              <w:bottom w:val="single" w:sz="8" w:space="0" w:color="auto"/>
            </w:tcBorders>
            <w:shd w:val="clear" w:color="auto" w:fill="auto"/>
            <w:noWrap/>
            <w:vAlign w:val="center"/>
            <w:hideMark/>
          </w:tcPr>
          <w:p w14:paraId="017A5A03"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26,522</w:t>
            </w:r>
          </w:p>
        </w:tc>
        <w:tc>
          <w:tcPr>
            <w:tcW w:w="900" w:type="dxa"/>
            <w:tcBorders>
              <w:bottom w:val="single" w:sz="8" w:space="0" w:color="auto"/>
            </w:tcBorders>
            <w:shd w:val="clear" w:color="auto" w:fill="auto"/>
            <w:vAlign w:val="center"/>
            <w:hideMark/>
          </w:tcPr>
          <w:p w14:paraId="4DDBD8B7"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62,473</w:t>
            </w:r>
          </w:p>
        </w:tc>
        <w:tc>
          <w:tcPr>
            <w:tcW w:w="990" w:type="dxa"/>
            <w:tcBorders>
              <w:bottom w:val="single" w:sz="8" w:space="0" w:color="auto"/>
            </w:tcBorders>
            <w:shd w:val="clear" w:color="auto" w:fill="auto"/>
            <w:noWrap/>
            <w:vAlign w:val="center"/>
            <w:hideMark/>
          </w:tcPr>
          <w:p w14:paraId="0615C418"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1,607,552</w:t>
            </w:r>
          </w:p>
        </w:tc>
        <w:tc>
          <w:tcPr>
            <w:tcW w:w="270" w:type="dxa"/>
            <w:tcBorders>
              <w:top w:val="nil"/>
              <w:bottom w:val="single" w:sz="8" w:space="0" w:color="auto"/>
            </w:tcBorders>
            <w:shd w:val="clear" w:color="auto" w:fill="auto"/>
            <w:vAlign w:val="center"/>
            <w:hideMark/>
          </w:tcPr>
          <w:p w14:paraId="0C1082F8" w14:textId="77777777" w:rsidR="002C2C5E" w:rsidRPr="0041787E" w:rsidRDefault="002C2C5E" w:rsidP="00197981">
            <w:pPr>
              <w:jc w:val="right"/>
              <w:rPr>
                <w:rFonts w:ascii="Arial" w:hAnsi="Arial" w:cs="Arial"/>
                <w:color w:val="000000"/>
                <w:sz w:val="16"/>
                <w:szCs w:val="16"/>
                <w:lang w:val="en-US"/>
              </w:rPr>
            </w:pPr>
          </w:p>
        </w:tc>
        <w:tc>
          <w:tcPr>
            <w:tcW w:w="810" w:type="dxa"/>
            <w:tcBorders>
              <w:bottom w:val="single" w:sz="8" w:space="0" w:color="auto"/>
            </w:tcBorders>
            <w:shd w:val="clear" w:color="auto" w:fill="auto"/>
            <w:vAlign w:val="center"/>
            <w:hideMark/>
          </w:tcPr>
          <w:p w14:paraId="707D2B0C"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26,519</w:t>
            </w:r>
          </w:p>
        </w:tc>
        <w:tc>
          <w:tcPr>
            <w:tcW w:w="990" w:type="dxa"/>
            <w:tcBorders>
              <w:bottom w:val="single" w:sz="8" w:space="0" w:color="auto"/>
            </w:tcBorders>
            <w:shd w:val="clear" w:color="auto" w:fill="auto"/>
            <w:vAlign w:val="center"/>
            <w:hideMark/>
          </w:tcPr>
          <w:p w14:paraId="0CE96C17"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37,183</w:t>
            </w:r>
          </w:p>
        </w:tc>
        <w:tc>
          <w:tcPr>
            <w:tcW w:w="990" w:type="dxa"/>
            <w:tcBorders>
              <w:bottom w:val="single" w:sz="8" w:space="0" w:color="auto"/>
            </w:tcBorders>
            <w:shd w:val="clear" w:color="auto" w:fill="auto"/>
            <w:vAlign w:val="center"/>
            <w:hideMark/>
          </w:tcPr>
          <w:p w14:paraId="71E4643A"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944,902</w:t>
            </w:r>
          </w:p>
        </w:tc>
        <w:tc>
          <w:tcPr>
            <w:tcW w:w="1080" w:type="dxa"/>
            <w:tcBorders>
              <w:bottom w:val="single" w:sz="8" w:space="0" w:color="auto"/>
            </w:tcBorders>
            <w:shd w:val="clear" w:color="auto" w:fill="auto"/>
            <w:vAlign w:val="center"/>
            <w:hideMark/>
          </w:tcPr>
          <w:p w14:paraId="61E5F5E9"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15,517</w:t>
            </w:r>
          </w:p>
        </w:tc>
      </w:tr>
      <w:tr w:rsidR="002C2C5E" w:rsidRPr="0041787E" w14:paraId="57719C4F" w14:textId="77777777" w:rsidTr="00197981">
        <w:trPr>
          <w:trHeight w:val="315"/>
          <w:jc w:val="center"/>
        </w:trPr>
        <w:tc>
          <w:tcPr>
            <w:tcW w:w="1988" w:type="dxa"/>
            <w:tcBorders>
              <w:top w:val="single" w:sz="8" w:space="0" w:color="auto"/>
              <w:bottom w:val="single" w:sz="12" w:space="0" w:color="auto"/>
            </w:tcBorders>
            <w:shd w:val="clear" w:color="auto" w:fill="auto"/>
            <w:noWrap/>
            <w:vAlign w:val="center"/>
            <w:hideMark/>
          </w:tcPr>
          <w:p w14:paraId="043052FF" w14:textId="77777777" w:rsidR="002C2C5E" w:rsidRPr="0041787E" w:rsidRDefault="002C2C5E" w:rsidP="00197981">
            <w:pPr>
              <w:jc w:val="right"/>
              <w:rPr>
                <w:rFonts w:ascii="Arial" w:hAnsi="Arial" w:cs="Arial"/>
                <w:b/>
                <w:color w:val="000000"/>
                <w:sz w:val="16"/>
                <w:szCs w:val="16"/>
                <w:lang w:val="en-US"/>
              </w:rPr>
            </w:pPr>
            <w:r w:rsidRPr="0041787E">
              <w:rPr>
                <w:rFonts w:ascii="Arial" w:hAnsi="Arial" w:cs="Arial"/>
                <w:b/>
                <w:color w:val="000000"/>
                <w:sz w:val="16"/>
                <w:szCs w:val="16"/>
                <w:lang w:val="en-US"/>
              </w:rPr>
              <w:t>Total</w:t>
            </w:r>
          </w:p>
        </w:tc>
        <w:tc>
          <w:tcPr>
            <w:tcW w:w="810" w:type="dxa"/>
            <w:tcBorders>
              <w:top w:val="single" w:sz="8" w:space="0" w:color="auto"/>
              <w:bottom w:val="single" w:sz="12" w:space="0" w:color="auto"/>
            </w:tcBorders>
            <w:shd w:val="clear" w:color="auto" w:fill="auto"/>
            <w:noWrap/>
            <w:vAlign w:val="center"/>
            <w:hideMark/>
          </w:tcPr>
          <w:p w14:paraId="4CECA02E"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129,947</w:t>
            </w:r>
          </w:p>
        </w:tc>
        <w:tc>
          <w:tcPr>
            <w:tcW w:w="900" w:type="dxa"/>
            <w:tcBorders>
              <w:top w:val="single" w:sz="8" w:space="0" w:color="auto"/>
              <w:bottom w:val="single" w:sz="12" w:space="0" w:color="auto"/>
            </w:tcBorders>
            <w:shd w:val="clear" w:color="auto" w:fill="auto"/>
            <w:vAlign w:val="center"/>
            <w:hideMark/>
          </w:tcPr>
          <w:p w14:paraId="2CC9F09C"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147,090</w:t>
            </w:r>
          </w:p>
        </w:tc>
        <w:tc>
          <w:tcPr>
            <w:tcW w:w="990" w:type="dxa"/>
            <w:tcBorders>
              <w:top w:val="single" w:sz="8" w:space="0" w:color="auto"/>
              <w:bottom w:val="single" w:sz="12" w:space="0" w:color="auto"/>
            </w:tcBorders>
            <w:shd w:val="clear" w:color="auto" w:fill="auto"/>
            <w:noWrap/>
            <w:vAlign w:val="center"/>
            <w:hideMark/>
          </w:tcPr>
          <w:p w14:paraId="5A2059BA"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5,997,597</w:t>
            </w:r>
          </w:p>
        </w:tc>
        <w:tc>
          <w:tcPr>
            <w:tcW w:w="270" w:type="dxa"/>
            <w:tcBorders>
              <w:top w:val="single" w:sz="8" w:space="0" w:color="auto"/>
              <w:bottom w:val="single" w:sz="12" w:space="0" w:color="auto"/>
            </w:tcBorders>
            <w:shd w:val="clear" w:color="auto" w:fill="auto"/>
            <w:vAlign w:val="center"/>
          </w:tcPr>
          <w:p w14:paraId="261F123C" w14:textId="77777777" w:rsidR="002C2C5E" w:rsidRPr="0041787E" w:rsidRDefault="002C2C5E" w:rsidP="00197981">
            <w:pPr>
              <w:jc w:val="right"/>
              <w:rPr>
                <w:rFonts w:ascii="Arial" w:hAnsi="Arial" w:cs="Arial"/>
                <w:color w:val="000000"/>
                <w:sz w:val="16"/>
                <w:szCs w:val="16"/>
                <w:lang w:val="en-US"/>
              </w:rPr>
            </w:pPr>
          </w:p>
        </w:tc>
        <w:tc>
          <w:tcPr>
            <w:tcW w:w="810" w:type="dxa"/>
            <w:tcBorders>
              <w:top w:val="single" w:sz="8" w:space="0" w:color="auto"/>
              <w:bottom w:val="single" w:sz="12" w:space="0" w:color="auto"/>
            </w:tcBorders>
            <w:shd w:val="clear" w:color="auto" w:fill="auto"/>
            <w:vAlign w:val="center"/>
            <w:hideMark/>
          </w:tcPr>
          <w:p w14:paraId="110B3D39"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117,603</w:t>
            </w:r>
          </w:p>
        </w:tc>
        <w:tc>
          <w:tcPr>
            <w:tcW w:w="990" w:type="dxa"/>
            <w:tcBorders>
              <w:top w:val="single" w:sz="8" w:space="0" w:color="auto"/>
              <w:bottom w:val="single" w:sz="12" w:space="0" w:color="auto"/>
            </w:tcBorders>
            <w:shd w:val="clear" w:color="auto" w:fill="auto"/>
            <w:vAlign w:val="center"/>
            <w:hideMark/>
          </w:tcPr>
          <w:p w14:paraId="77387ABC"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99,618</w:t>
            </w:r>
          </w:p>
        </w:tc>
        <w:tc>
          <w:tcPr>
            <w:tcW w:w="990" w:type="dxa"/>
            <w:tcBorders>
              <w:top w:val="single" w:sz="8" w:space="0" w:color="auto"/>
              <w:bottom w:val="single" w:sz="12" w:space="0" w:color="auto"/>
            </w:tcBorders>
            <w:shd w:val="clear" w:color="auto" w:fill="auto"/>
            <w:vAlign w:val="center"/>
            <w:hideMark/>
          </w:tcPr>
          <w:p w14:paraId="4CC985FE"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3,750,933</w:t>
            </w:r>
          </w:p>
        </w:tc>
        <w:tc>
          <w:tcPr>
            <w:tcW w:w="1080" w:type="dxa"/>
            <w:tcBorders>
              <w:top w:val="single" w:sz="8" w:space="0" w:color="auto"/>
              <w:bottom w:val="single" w:sz="12" w:space="0" w:color="auto"/>
            </w:tcBorders>
            <w:shd w:val="clear" w:color="auto" w:fill="auto"/>
            <w:vAlign w:val="center"/>
            <w:hideMark/>
          </w:tcPr>
          <w:p w14:paraId="6A263950" w14:textId="77777777" w:rsidR="002C2C5E" w:rsidRPr="0041787E" w:rsidRDefault="002C2C5E" w:rsidP="00197981">
            <w:pPr>
              <w:jc w:val="right"/>
              <w:rPr>
                <w:rFonts w:ascii="Arial" w:hAnsi="Arial" w:cs="Arial"/>
                <w:color w:val="000000"/>
                <w:sz w:val="16"/>
                <w:szCs w:val="16"/>
                <w:lang w:val="en-US"/>
              </w:rPr>
            </w:pPr>
            <w:r w:rsidRPr="0041787E">
              <w:rPr>
                <w:rFonts w:ascii="Arial" w:hAnsi="Arial" w:cs="Arial"/>
                <w:color w:val="000000"/>
                <w:sz w:val="16"/>
                <w:szCs w:val="16"/>
                <w:lang w:val="en-US"/>
              </w:rPr>
              <w:t>91,306</w:t>
            </w:r>
          </w:p>
        </w:tc>
      </w:tr>
    </w:tbl>
    <w:p w14:paraId="3C867245" w14:textId="77777777" w:rsidR="002C2C5E" w:rsidRPr="0041787E" w:rsidRDefault="002C2C5E" w:rsidP="002C2C5E">
      <w:pPr>
        <w:pStyle w:val="oma"/>
        <w:tabs>
          <w:tab w:val="left" w:pos="567"/>
          <w:tab w:val="left" w:pos="720"/>
        </w:tabs>
        <w:ind w:left="142" w:right="95"/>
        <w:jc w:val="both"/>
        <w:rPr>
          <w:rFonts w:eastAsia="Times New Roman"/>
          <w:color w:val="FF0000"/>
          <w:sz w:val="20"/>
          <w:szCs w:val="20"/>
          <w:lang w:val="en-US"/>
        </w:rPr>
      </w:pPr>
      <w:r w:rsidRPr="0041787E">
        <w:rPr>
          <w:rFonts w:eastAsia="Times New Roman"/>
          <w:i/>
          <w:color w:val="FF0000"/>
          <w:sz w:val="20"/>
          <w:szCs w:val="20"/>
          <w:lang w:val="en-US"/>
        </w:rPr>
        <w:t>Note</w:t>
      </w:r>
      <w:r w:rsidRPr="0041787E">
        <w:rPr>
          <w:rFonts w:eastAsia="Times New Roman"/>
          <w:color w:val="FF0000"/>
          <w:sz w:val="20"/>
          <w:szCs w:val="20"/>
          <w:lang w:val="en-US"/>
        </w:rPr>
        <w:t>. Please note that tables and figures are placed at the top and bottom of pages, whenever possible. Exceptions are made for tables and figures if they are to appear before the immediate start of a major section, such as this example. This formatting, by the way</w:t>
      </w:r>
      <w:r>
        <w:rPr>
          <w:rFonts w:eastAsia="Times New Roman"/>
          <w:color w:val="FF0000"/>
          <w:sz w:val="20"/>
          <w:szCs w:val="20"/>
          <w:lang w:val="en-US"/>
        </w:rPr>
        <w:t>, other than the color</w:t>
      </w:r>
      <w:r w:rsidRPr="0041787E">
        <w:rPr>
          <w:rFonts w:eastAsia="Times New Roman"/>
          <w:color w:val="FF0000"/>
          <w:sz w:val="20"/>
          <w:szCs w:val="20"/>
          <w:lang w:val="en-US"/>
        </w:rPr>
        <w:t>, is how a</w:t>
      </w:r>
      <w:r>
        <w:rPr>
          <w:rFonts w:eastAsia="Times New Roman"/>
          <w:color w:val="FF0000"/>
          <w:sz w:val="20"/>
          <w:szCs w:val="20"/>
          <w:lang w:val="en-US"/>
        </w:rPr>
        <w:t xml:space="preserve">n author would provide a </w:t>
      </w:r>
      <w:r w:rsidRPr="0041787E">
        <w:rPr>
          <w:rFonts w:eastAsia="Times New Roman"/>
          <w:color w:val="FF0000"/>
          <w:sz w:val="20"/>
          <w:szCs w:val="20"/>
          <w:lang w:val="en-US"/>
        </w:rPr>
        <w:t>table note</w:t>
      </w:r>
      <w:r>
        <w:rPr>
          <w:rFonts w:eastAsia="Times New Roman"/>
          <w:color w:val="FF0000"/>
          <w:sz w:val="20"/>
          <w:szCs w:val="20"/>
          <w:lang w:val="en-US"/>
        </w:rPr>
        <w:t xml:space="preserve">, </w:t>
      </w:r>
      <w:r w:rsidRPr="0041787E">
        <w:rPr>
          <w:rFonts w:eastAsia="Times New Roman"/>
          <w:color w:val="FF0000"/>
          <w:sz w:val="20"/>
          <w:szCs w:val="20"/>
          <w:lang w:val="en-US"/>
        </w:rPr>
        <w:t>if needed.]</w:t>
      </w:r>
    </w:p>
    <w:p w14:paraId="0CDA864E" w14:textId="77777777" w:rsidR="002C2C5E" w:rsidRPr="00891EC7" w:rsidRDefault="002C2C5E" w:rsidP="002C2C5E">
      <w:pPr>
        <w:pStyle w:val="oma"/>
        <w:tabs>
          <w:tab w:val="left" w:pos="567"/>
          <w:tab w:val="left" w:pos="720"/>
        </w:tabs>
        <w:jc w:val="both"/>
        <w:rPr>
          <w:rFonts w:eastAsia="SimSun"/>
          <w:lang w:val="en-US" w:eastAsia="ar-SA"/>
        </w:rPr>
      </w:pPr>
    </w:p>
    <w:p w14:paraId="365F0B85" w14:textId="77777777" w:rsidR="002C2C5E" w:rsidRPr="00E73DC1" w:rsidRDefault="002C2C5E" w:rsidP="002C2C5E">
      <w:pPr>
        <w:pStyle w:val="oma"/>
        <w:tabs>
          <w:tab w:val="left" w:pos="567"/>
          <w:tab w:val="left" w:pos="720"/>
        </w:tabs>
        <w:rPr>
          <w:rFonts w:eastAsia="SimSun"/>
          <w:lang w:val="en-US" w:eastAsia="ar-SA"/>
        </w:rPr>
      </w:pPr>
    </w:p>
    <w:p w14:paraId="7749B518" w14:textId="77777777" w:rsidR="002C2C5E" w:rsidRPr="00A40E03" w:rsidRDefault="002C2C5E" w:rsidP="002C2C5E">
      <w:pPr>
        <w:pStyle w:val="oma"/>
        <w:tabs>
          <w:tab w:val="left" w:pos="567"/>
          <w:tab w:val="left" w:pos="720"/>
        </w:tabs>
        <w:jc w:val="center"/>
        <w:rPr>
          <w:rFonts w:ascii="Arial" w:hAnsi="Arial" w:cs="Arial"/>
          <w:b/>
          <w:lang w:val="en-US"/>
        </w:rPr>
      </w:pPr>
      <w:r w:rsidRPr="00A40E03">
        <w:rPr>
          <w:rFonts w:ascii="Arial" w:hAnsi="Arial" w:cs="Arial"/>
          <w:b/>
          <w:lang w:val="en-US"/>
        </w:rPr>
        <w:t>RESULTS</w:t>
      </w:r>
    </w:p>
    <w:p w14:paraId="61B55A5E" w14:textId="77777777" w:rsidR="002C2C5E" w:rsidRPr="0041787E" w:rsidRDefault="002C2C5E" w:rsidP="002C2C5E">
      <w:pPr>
        <w:pStyle w:val="oma"/>
        <w:jc w:val="both"/>
        <w:rPr>
          <w:rFonts w:eastAsia="Times New Roman"/>
          <w:lang w:val="en-US"/>
        </w:rPr>
      </w:pPr>
    </w:p>
    <w:p w14:paraId="0558C3B6" w14:textId="77777777" w:rsidR="002C2C5E" w:rsidRPr="0041787E" w:rsidRDefault="002C2C5E" w:rsidP="002C2C5E">
      <w:pPr>
        <w:pStyle w:val="oma"/>
        <w:jc w:val="both"/>
        <w:rPr>
          <w:rFonts w:eastAsia="Times New Roman"/>
          <w:color w:val="FF0000"/>
          <w:lang w:val="en-US"/>
        </w:rPr>
      </w:pPr>
      <w:r w:rsidRPr="0041787E">
        <w:rPr>
          <w:rFonts w:eastAsia="Times New Roman"/>
          <w:lang w:val="en-US"/>
        </w:rPr>
        <w:t xml:space="preserve">Text here with first line of paragraph flush left. </w:t>
      </w:r>
      <w:r w:rsidRPr="0041787E">
        <w:rPr>
          <w:rFonts w:eastAsia="Times New Roman"/>
          <w:color w:val="FF0000"/>
          <w:lang w:val="en-US"/>
        </w:rPr>
        <w:t xml:space="preserve">This section summarizes the data collected and any statistical or data analysis processes that were not defined in the </w:t>
      </w:r>
      <w:r>
        <w:rPr>
          <w:rFonts w:eastAsia="Times New Roman"/>
          <w:color w:val="FF0000"/>
          <w:lang w:val="en-US"/>
        </w:rPr>
        <w:t>M</w:t>
      </w:r>
      <w:r w:rsidRPr="0041787E">
        <w:rPr>
          <w:rFonts w:eastAsia="Times New Roman"/>
          <w:color w:val="FF0000"/>
          <w:lang w:val="en-US"/>
        </w:rPr>
        <w:t>ethods. The data presented should be complete (even if hypotheses</w:t>
      </w:r>
      <w:r>
        <w:rPr>
          <w:rFonts w:eastAsia="Times New Roman"/>
          <w:color w:val="FF0000"/>
          <w:lang w:val="en-US"/>
        </w:rPr>
        <w:t xml:space="preserve"> are not corroborated</w:t>
      </w:r>
      <w:r w:rsidRPr="0041787E">
        <w:rPr>
          <w:rFonts w:eastAsia="Times New Roman"/>
          <w:color w:val="FF0000"/>
          <w:lang w:val="en-US"/>
        </w:rPr>
        <w:t xml:space="preserve">). Discussion of the </w:t>
      </w:r>
      <w:r w:rsidRPr="0041787E">
        <w:rPr>
          <w:rFonts w:eastAsia="Times New Roman"/>
          <w:color w:val="FF0000"/>
          <w:lang w:val="en-US"/>
        </w:rPr>
        <w:lastRenderedPageBreak/>
        <w:t>implications of the results would not be included in this section. Consult the APA manual regarding additional information related to tables and figures. Figures 1 and 2 are examples of the types of figures. Figure 3 (</w:t>
      </w:r>
      <w:proofErr w:type="spellStart"/>
      <w:r w:rsidRPr="0041787E">
        <w:rPr>
          <w:rFonts w:eastAsia="Times New Roman"/>
          <w:color w:val="FF0000"/>
          <w:lang w:val="en-US"/>
        </w:rPr>
        <w:t>Halkosaari</w:t>
      </w:r>
      <w:proofErr w:type="spellEnd"/>
      <w:r w:rsidRPr="0041787E">
        <w:rPr>
          <w:rFonts w:eastAsia="Times New Roman"/>
          <w:color w:val="FF0000"/>
          <w:lang w:val="en-US"/>
        </w:rPr>
        <w:t xml:space="preserve">, </w:t>
      </w:r>
      <w:proofErr w:type="spellStart"/>
      <w:r w:rsidRPr="0041787E">
        <w:rPr>
          <w:rFonts w:eastAsia="Times New Roman"/>
          <w:color w:val="FF0000"/>
          <w:lang w:val="en-US"/>
        </w:rPr>
        <w:t>Sarjakoski</w:t>
      </w:r>
      <w:proofErr w:type="spellEnd"/>
      <w:r w:rsidRPr="0041787E">
        <w:rPr>
          <w:rFonts w:eastAsia="Times New Roman"/>
          <w:color w:val="FF0000"/>
          <w:lang w:val="en-US"/>
        </w:rPr>
        <w:t xml:space="preserve">, </w:t>
      </w:r>
      <w:proofErr w:type="spellStart"/>
      <w:r w:rsidRPr="0041787E">
        <w:rPr>
          <w:rFonts w:eastAsia="Times New Roman"/>
          <w:color w:val="FF0000"/>
          <w:lang w:val="en-US"/>
        </w:rPr>
        <w:t>Ylirisku</w:t>
      </w:r>
      <w:proofErr w:type="spellEnd"/>
      <w:r w:rsidRPr="0041787E">
        <w:rPr>
          <w:rFonts w:eastAsia="Times New Roman"/>
          <w:color w:val="FF0000"/>
          <w:lang w:val="en-US"/>
        </w:rPr>
        <w:t xml:space="preserve">, &amp; </w:t>
      </w:r>
      <w:proofErr w:type="spellStart"/>
      <w:r w:rsidRPr="0041787E">
        <w:rPr>
          <w:rFonts w:eastAsia="Times New Roman"/>
          <w:color w:val="FF0000"/>
          <w:lang w:val="en-US"/>
        </w:rPr>
        <w:t>Sarjakoski</w:t>
      </w:r>
      <w:proofErr w:type="spellEnd"/>
      <w:r w:rsidRPr="0041787E">
        <w:rPr>
          <w:rFonts w:eastAsia="Times New Roman"/>
          <w:color w:val="FF0000"/>
          <w:lang w:val="en-US"/>
        </w:rPr>
        <w:t xml:space="preserve">, 2013), Figure 4 (Matheus &amp; </w:t>
      </w:r>
      <w:proofErr w:type="spellStart"/>
      <w:r w:rsidRPr="0041787E">
        <w:rPr>
          <w:rFonts w:eastAsia="Times New Roman"/>
          <w:color w:val="FF0000"/>
          <w:lang w:val="en-US"/>
        </w:rPr>
        <w:t>Svigliato</w:t>
      </w:r>
      <w:proofErr w:type="spellEnd"/>
      <w:r w:rsidRPr="0041787E">
        <w:rPr>
          <w:rFonts w:eastAsia="Times New Roman"/>
          <w:color w:val="FF0000"/>
          <w:lang w:val="en-US"/>
        </w:rPr>
        <w:t xml:space="preserve">, 2015), and Figure 5 (O’Neill &amp; </w:t>
      </w:r>
      <w:proofErr w:type="spellStart"/>
      <w:r w:rsidRPr="0041787E">
        <w:rPr>
          <w:rFonts w:eastAsia="Times New Roman"/>
          <w:color w:val="FF0000"/>
          <w:lang w:val="en-US"/>
        </w:rPr>
        <w:t>Benyon</w:t>
      </w:r>
      <w:proofErr w:type="spellEnd"/>
      <w:r w:rsidRPr="0041787E">
        <w:rPr>
          <w:rFonts w:eastAsia="Times New Roman"/>
          <w:color w:val="FF0000"/>
          <w:lang w:val="en-US"/>
        </w:rPr>
        <w:t xml:space="preserve">, 2015) are additional examples. Table 3 (Matheus &amp; </w:t>
      </w:r>
      <w:proofErr w:type="spellStart"/>
      <w:r w:rsidRPr="0041787E">
        <w:rPr>
          <w:rFonts w:eastAsia="Times New Roman"/>
          <w:color w:val="FF0000"/>
          <w:lang w:val="en-US"/>
        </w:rPr>
        <w:t>Svigliato</w:t>
      </w:r>
      <w:proofErr w:type="spellEnd"/>
      <w:r w:rsidRPr="0041787E">
        <w:rPr>
          <w:rFonts w:eastAsia="Times New Roman"/>
          <w:color w:val="FF0000"/>
          <w:lang w:val="en-US"/>
        </w:rPr>
        <w:t xml:space="preserve">, 2015) is a table example of results. </w:t>
      </w:r>
    </w:p>
    <w:p w14:paraId="3958BE63" w14:textId="77777777" w:rsidR="002C2C5E" w:rsidRPr="0041787E" w:rsidRDefault="002C2C5E" w:rsidP="002C2C5E">
      <w:pPr>
        <w:pStyle w:val="oma"/>
        <w:tabs>
          <w:tab w:val="left" w:pos="567"/>
          <w:tab w:val="left" w:pos="720"/>
        </w:tabs>
        <w:ind w:firstLine="425"/>
        <w:jc w:val="both"/>
        <w:rPr>
          <w:rFonts w:eastAsia="Times New Roman"/>
          <w:lang w:val="en-US"/>
        </w:rPr>
      </w:pPr>
      <w:r w:rsidRPr="0041787E">
        <w:rPr>
          <w:rFonts w:eastAsia="Times New Roman"/>
          <w:lang w:val="en-US"/>
        </w:rPr>
        <w:t xml:space="preserve">Second paragraph is indented .75 cm. Text and more text. This continues as needed. Second paragraph is indented .75 cm. Text and more text. Additional text can be added. </w:t>
      </w:r>
      <w:r>
        <w:rPr>
          <w:rFonts w:eastAsia="Times New Roman"/>
          <w:lang w:val="en-US"/>
        </w:rPr>
        <w:t>T</w:t>
      </w:r>
      <w:r w:rsidRPr="0041787E">
        <w:rPr>
          <w:rFonts w:eastAsia="Times New Roman"/>
          <w:lang w:val="en-US"/>
        </w:rPr>
        <w:t>ext and more text. This continues as needed. Second paragraph is indented .75 cm. Text and more text. Additional text can be added.</w:t>
      </w:r>
      <w:r>
        <w:rPr>
          <w:rFonts w:eastAsia="Times New Roman"/>
          <w:lang w:val="en-US"/>
        </w:rPr>
        <w:t xml:space="preserve"> Supplemental text can be used. </w:t>
      </w:r>
      <w:r w:rsidRPr="0041787E">
        <w:rPr>
          <w:rFonts w:eastAsia="Times New Roman"/>
          <w:lang w:val="en-US"/>
        </w:rPr>
        <w:t xml:space="preserve">This continues as needed. Text and more text. Additional text can be added. </w:t>
      </w:r>
      <w:proofErr w:type="spellStart"/>
      <w:r w:rsidRPr="0041787E">
        <w:rPr>
          <w:rFonts w:eastAsia="Times New Roman"/>
          <w:lang w:val="en-US"/>
        </w:rPr>
        <w:t>ext</w:t>
      </w:r>
      <w:proofErr w:type="spellEnd"/>
      <w:r w:rsidRPr="0041787E">
        <w:rPr>
          <w:rFonts w:eastAsia="Times New Roman"/>
          <w:lang w:val="en-US"/>
        </w:rPr>
        <w:t xml:space="preserve"> and more text. This continues as needed. Second paragraph is indented .75 cm. Text and more text. Additional text can be added</w:t>
      </w:r>
      <w:r>
        <w:rPr>
          <w:rFonts w:eastAsia="Times New Roman"/>
          <w:lang w:val="en-US"/>
        </w:rPr>
        <w:t xml:space="preserve"> as needed</w:t>
      </w:r>
      <w:r w:rsidRPr="0041787E">
        <w:rPr>
          <w:rFonts w:eastAsia="Times New Roman"/>
          <w:lang w:val="en-US"/>
        </w:rPr>
        <w:t>.</w:t>
      </w:r>
      <w:r>
        <w:rPr>
          <w:rFonts w:eastAsia="Times New Roman"/>
          <w:lang w:val="en-US"/>
        </w:rPr>
        <w:t xml:space="preserve"> T</w:t>
      </w:r>
      <w:r w:rsidRPr="0041787E">
        <w:rPr>
          <w:rFonts w:eastAsia="Times New Roman"/>
          <w:lang w:val="en-US"/>
        </w:rPr>
        <w:t>ext and more text. This continues as needed. Second paragraph is indented .75 cm. Text and more text. Additional text can be added.</w:t>
      </w:r>
      <w:r>
        <w:rPr>
          <w:rFonts w:eastAsia="Times New Roman"/>
          <w:lang w:val="en-US"/>
        </w:rPr>
        <w:t xml:space="preserve"> Supplemental text can be used. </w:t>
      </w:r>
      <w:r w:rsidRPr="0041787E">
        <w:rPr>
          <w:rFonts w:eastAsia="Times New Roman"/>
          <w:lang w:val="en-US"/>
        </w:rPr>
        <w:t>This continues as needed. Text and more text. Additional text can be added.</w:t>
      </w:r>
    </w:p>
    <w:p w14:paraId="1C8CA852" w14:textId="77777777" w:rsidR="002C2C5E" w:rsidRPr="0041787E" w:rsidRDefault="002C2C5E" w:rsidP="002C2C5E">
      <w:pPr>
        <w:pStyle w:val="oma"/>
        <w:tabs>
          <w:tab w:val="left" w:pos="567"/>
          <w:tab w:val="left" w:pos="720"/>
        </w:tabs>
        <w:ind w:firstLine="425"/>
        <w:jc w:val="both"/>
        <w:rPr>
          <w:rFonts w:eastAsia="Times New Roman"/>
          <w:lang w:val="en-US"/>
        </w:rPr>
      </w:pPr>
    </w:p>
    <w:p w14:paraId="5B2208C9" w14:textId="77777777" w:rsidR="002C2C5E" w:rsidRPr="00891EC7" w:rsidRDefault="002C2C5E" w:rsidP="002C2C5E">
      <w:pPr>
        <w:pStyle w:val="oma"/>
        <w:tabs>
          <w:tab w:val="left" w:pos="567"/>
          <w:tab w:val="left" w:pos="720"/>
        </w:tabs>
        <w:jc w:val="center"/>
        <w:rPr>
          <w:lang w:val="en-US"/>
        </w:rPr>
      </w:pPr>
      <w:r w:rsidRPr="00891EC7">
        <w:rPr>
          <w:noProof/>
          <w:lang w:val="uk-UA" w:eastAsia="uk-UA"/>
        </w:rPr>
        <w:drawing>
          <wp:inline distT="0" distB="0" distL="0" distR="0" wp14:anchorId="59F712F3" wp14:editId="769EE63E">
            <wp:extent cx="5189028" cy="403225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20653" cy="4056825"/>
                    </a:xfrm>
                    <a:prstGeom prst="rect">
                      <a:avLst/>
                    </a:prstGeom>
                    <a:noFill/>
                    <a:ln>
                      <a:noFill/>
                    </a:ln>
                  </pic:spPr>
                </pic:pic>
              </a:graphicData>
            </a:graphic>
          </wp:inline>
        </w:drawing>
      </w:r>
    </w:p>
    <w:p w14:paraId="43B7ED4C" w14:textId="77777777" w:rsidR="002C2C5E" w:rsidRDefault="002C2C5E" w:rsidP="002C2C5E">
      <w:pPr>
        <w:pStyle w:val="oma"/>
        <w:tabs>
          <w:tab w:val="left" w:pos="567"/>
          <w:tab w:val="left" w:pos="720"/>
        </w:tabs>
        <w:spacing w:before="100"/>
        <w:jc w:val="center"/>
        <w:rPr>
          <w:color w:val="808080" w:themeColor="background1" w:themeShade="80"/>
          <w:sz w:val="21"/>
          <w:szCs w:val="21"/>
          <w:lang w:val="en-US"/>
        </w:rPr>
      </w:pPr>
      <w:r w:rsidRPr="00E73DC1">
        <w:rPr>
          <w:rFonts w:ascii="Arial" w:hAnsi="Arial" w:cs="Arial"/>
          <w:b/>
          <w:sz w:val="18"/>
          <w:szCs w:val="18"/>
          <w:lang w:val="en-US"/>
        </w:rPr>
        <w:t>Figure 1.</w:t>
      </w:r>
      <w:r w:rsidRPr="00E73DC1">
        <w:rPr>
          <w:lang w:val="en-US"/>
        </w:rPr>
        <w:t xml:space="preserve">  </w:t>
      </w:r>
      <w:r w:rsidRPr="00E73DC1">
        <w:rPr>
          <w:sz w:val="21"/>
          <w:szCs w:val="21"/>
          <w:lang w:val="en-US"/>
        </w:rPr>
        <w:t>Proportion of posts containing a meme, for each group: consistent and inconsistent meme,</w:t>
      </w:r>
      <w:r>
        <w:rPr>
          <w:sz w:val="21"/>
          <w:szCs w:val="21"/>
          <w:lang w:val="en-US"/>
        </w:rPr>
        <w:br/>
      </w:r>
      <w:r w:rsidRPr="00E73DC1">
        <w:rPr>
          <w:sz w:val="21"/>
          <w:szCs w:val="21"/>
          <w:lang w:val="en-US"/>
        </w:rPr>
        <w:t>and high vs. moderate vs. low intragroup status (see pp. 153-154 for an explanation of intragroup status). Values on the y-axis equal tot</w:t>
      </w:r>
      <w:r w:rsidRPr="00A40E03">
        <w:rPr>
          <w:sz w:val="21"/>
          <w:szCs w:val="21"/>
          <w:lang w:val="en-US"/>
        </w:rPr>
        <w:t xml:space="preserve">al number of posts containing a meme divided by total number of posts. Consistent memes agree with the content of the forum; inconsistent memes disagree with forum content. </w:t>
      </w:r>
      <w:r w:rsidRPr="00A01D2B">
        <w:rPr>
          <w:color w:val="808080" w:themeColor="background1" w:themeShade="80"/>
          <w:sz w:val="21"/>
          <w:szCs w:val="21"/>
          <w:lang w:val="en-US"/>
        </w:rPr>
        <w:t xml:space="preserve">[Source: </w:t>
      </w:r>
      <w:proofErr w:type="spellStart"/>
      <w:r w:rsidRPr="00A01D2B">
        <w:rPr>
          <w:color w:val="808080" w:themeColor="background1" w:themeShade="80"/>
          <w:sz w:val="21"/>
          <w:szCs w:val="21"/>
          <w:lang w:val="en-US"/>
        </w:rPr>
        <w:t>Mazambani</w:t>
      </w:r>
      <w:proofErr w:type="spellEnd"/>
      <w:r w:rsidRPr="00A01D2B">
        <w:rPr>
          <w:color w:val="808080" w:themeColor="background1" w:themeShade="80"/>
          <w:sz w:val="21"/>
          <w:szCs w:val="21"/>
          <w:lang w:val="en-US"/>
        </w:rPr>
        <w:t xml:space="preserve"> et al., 2015]</w:t>
      </w:r>
    </w:p>
    <w:p w14:paraId="02175421" w14:textId="77777777" w:rsidR="002C2C5E" w:rsidRDefault="002C2C5E" w:rsidP="002C2C5E">
      <w:pPr>
        <w:pStyle w:val="oma"/>
        <w:tabs>
          <w:tab w:val="left" w:pos="567"/>
          <w:tab w:val="left" w:pos="720"/>
        </w:tabs>
        <w:rPr>
          <w:color w:val="808080" w:themeColor="background1" w:themeShade="80"/>
          <w:sz w:val="21"/>
          <w:szCs w:val="21"/>
          <w:lang w:val="en-US"/>
        </w:rPr>
      </w:pPr>
    </w:p>
    <w:p w14:paraId="54032F75" w14:textId="77777777" w:rsidR="002C2C5E" w:rsidRPr="00A01D2B" w:rsidRDefault="002C2C5E" w:rsidP="002C2C5E">
      <w:pPr>
        <w:pStyle w:val="oma"/>
        <w:tabs>
          <w:tab w:val="left" w:pos="567"/>
          <w:tab w:val="left" w:pos="720"/>
        </w:tabs>
        <w:jc w:val="center"/>
        <w:rPr>
          <w:color w:val="808080" w:themeColor="background1" w:themeShade="80"/>
          <w:sz w:val="21"/>
          <w:szCs w:val="21"/>
          <w:lang w:val="en-US"/>
        </w:rPr>
      </w:pPr>
    </w:p>
    <w:p w14:paraId="19408190" w14:textId="77777777" w:rsidR="002C2C5E" w:rsidRPr="00891EC7" w:rsidRDefault="002C2C5E" w:rsidP="002C2C5E">
      <w:pPr>
        <w:pStyle w:val="oma"/>
        <w:tabs>
          <w:tab w:val="left" w:pos="567"/>
          <w:tab w:val="left" w:pos="720"/>
        </w:tabs>
        <w:jc w:val="center"/>
        <w:rPr>
          <w:lang w:val="en-US"/>
        </w:rPr>
      </w:pPr>
      <w:r w:rsidRPr="00891EC7">
        <w:rPr>
          <w:noProof/>
          <w:lang w:val="uk-UA" w:eastAsia="uk-UA"/>
        </w:rPr>
        <w:lastRenderedPageBreak/>
        <w:drawing>
          <wp:inline distT="0" distB="0" distL="0" distR="0" wp14:anchorId="48F3BCED" wp14:editId="49A3B939">
            <wp:extent cx="3880765" cy="2882900"/>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85885" cy="2886704"/>
                    </a:xfrm>
                    <a:prstGeom prst="rect">
                      <a:avLst/>
                    </a:prstGeom>
                    <a:noFill/>
                    <a:ln>
                      <a:noFill/>
                    </a:ln>
                  </pic:spPr>
                </pic:pic>
              </a:graphicData>
            </a:graphic>
          </wp:inline>
        </w:drawing>
      </w:r>
    </w:p>
    <w:p w14:paraId="5AB72490" w14:textId="77777777" w:rsidR="002C2C5E" w:rsidRPr="00891EC7" w:rsidRDefault="002C2C5E" w:rsidP="002C2C5E">
      <w:pPr>
        <w:pStyle w:val="oma"/>
        <w:tabs>
          <w:tab w:val="left" w:pos="567"/>
          <w:tab w:val="left" w:pos="720"/>
        </w:tabs>
        <w:spacing w:before="100"/>
        <w:jc w:val="center"/>
        <w:rPr>
          <w:lang w:val="en-US"/>
        </w:rPr>
      </w:pPr>
      <w:r w:rsidRPr="00891EC7">
        <w:rPr>
          <w:rFonts w:ascii="Arial" w:hAnsi="Arial" w:cs="Arial"/>
          <w:b/>
          <w:sz w:val="18"/>
          <w:szCs w:val="18"/>
          <w:lang w:val="en-US"/>
        </w:rPr>
        <w:t>Figure 2.</w:t>
      </w:r>
      <w:r w:rsidRPr="00E73DC1">
        <w:rPr>
          <w:lang w:val="en-US"/>
        </w:rPr>
        <w:t xml:space="preserve">  </w:t>
      </w:r>
      <w:r w:rsidRPr="00A01D2B">
        <w:rPr>
          <w:sz w:val="21"/>
          <w:szCs w:val="21"/>
          <w:lang w:val="en-US"/>
        </w:rPr>
        <w:t xml:space="preserve">Interaction between meme consistency and intragroup status of the person </w:t>
      </w:r>
      <w:r>
        <w:rPr>
          <w:sz w:val="21"/>
          <w:szCs w:val="21"/>
          <w:lang w:val="en-US"/>
        </w:rPr>
        <w:br/>
      </w:r>
      <w:r w:rsidRPr="00A01D2B">
        <w:rPr>
          <w:sz w:val="21"/>
          <w:szCs w:val="21"/>
          <w:lang w:val="en-US"/>
        </w:rPr>
        <w:t>who started the meme.</w:t>
      </w:r>
    </w:p>
    <w:p w14:paraId="3F028B71" w14:textId="77777777" w:rsidR="002C2C5E" w:rsidRPr="00E73DC1" w:rsidRDefault="002C2C5E" w:rsidP="002C2C5E">
      <w:pPr>
        <w:pStyle w:val="oma"/>
        <w:tabs>
          <w:tab w:val="left" w:pos="567"/>
          <w:tab w:val="left" w:pos="720"/>
        </w:tabs>
        <w:jc w:val="center"/>
        <w:rPr>
          <w:color w:val="808080" w:themeColor="background1" w:themeShade="80"/>
          <w:sz w:val="21"/>
          <w:szCs w:val="21"/>
          <w:lang w:val="en-US"/>
        </w:rPr>
      </w:pPr>
      <w:r w:rsidRPr="00E73DC1">
        <w:rPr>
          <w:color w:val="808080" w:themeColor="background1" w:themeShade="80"/>
          <w:sz w:val="21"/>
          <w:szCs w:val="21"/>
          <w:lang w:val="en-US"/>
        </w:rPr>
        <w:t xml:space="preserve">[Source: </w:t>
      </w:r>
      <w:proofErr w:type="spellStart"/>
      <w:r w:rsidRPr="00E73DC1">
        <w:rPr>
          <w:color w:val="808080" w:themeColor="background1" w:themeShade="80"/>
          <w:sz w:val="21"/>
          <w:szCs w:val="21"/>
          <w:lang w:val="en-US"/>
        </w:rPr>
        <w:t>Mazambani</w:t>
      </w:r>
      <w:proofErr w:type="spellEnd"/>
      <w:r w:rsidRPr="00E73DC1">
        <w:rPr>
          <w:color w:val="808080" w:themeColor="background1" w:themeShade="80"/>
          <w:sz w:val="21"/>
          <w:szCs w:val="21"/>
          <w:lang w:val="en-US"/>
        </w:rPr>
        <w:t xml:space="preserve"> et al., 2015]</w:t>
      </w:r>
    </w:p>
    <w:p w14:paraId="5FAC53CD" w14:textId="77777777" w:rsidR="002C2C5E" w:rsidRPr="00A40E03" w:rsidRDefault="002C2C5E" w:rsidP="002C2C5E">
      <w:pPr>
        <w:pStyle w:val="oma"/>
        <w:tabs>
          <w:tab w:val="left" w:pos="567"/>
          <w:tab w:val="left" w:pos="720"/>
        </w:tabs>
        <w:ind w:firstLine="425"/>
        <w:jc w:val="both"/>
        <w:rPr>
          <w:rFonts w:eastAsia="Times New Roman"/>
          <w:lang w:val="en-US"/>
        </w:rPr>
      </w:pPr>
    </w:p>
    <w:p w14:paraId="7117D2EF" w14:textId="77777777" w:rsidR="002C2C5E" w:rsidRPr="00A01D2B" w:rsidRDefault="002C2C5E" w:rsidP="002C2C5E">
      <w:pPr>
        <w:pStyle w:val="oma"/>
        <w:tabs>
          <w:tab w:val="left" w:pos="567"/>
          <w:tab w:val="left" w:pos="720"/>
        </w:tabs>
        <w:jc w:val="center"/>
        <w:rPr>
          <w:rFonts w:eastAsia="Times New Roman"/>
          <w:lang w:val="en-US"/>
        </w:rPr>
      </w:pPr>
    </w:p>
    <w:p w14:paraId="3A041781" w14:textId="77777777" w:rsidR="002C2C5E" w:rsidRPr="00891EC7" w:rsidRDefault="002C2C5E" w:rsidP="002C2C5E">
      <w:pPr>
        <w:jc w:val="center"/>
        <w:rPr>
          <w:bCs/>
          <w:lang w:val="en-US"/>
        </w:rPr>
      </w:pPr>
      <w:r w:rsidRPr="00891EC7">
        <w:rPr>
          <w:noProof/>
          <w:lang w:val="uk-UA" w:eastAsia="uk-UA"/>
        </w:rPr>
        <w:drawing>
          <wp:inline distT="0" distB="0" distL="0" distR="0" wp14:anchorId="2905937B" wp14:editId="55F78C01">
            <wp:extent cx="3987800" cy="3766256"/>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91730" cy="3769968"/>
                    </a:xfrm>
                    <a:prstGeom prst="rect">
                      <a:avLst/>
                    </a:prstGeom>
                    <a:noFill/>
                    <a:ln>
                      <a:noFill/>
                    </a:ln>
                  </pic:spPr>
                </pic:pic>
              </a:graphicData>
            </a:graphic>
          </wp:inline>
        </w:drawing>
      </w:r>
    </w:p>
    <w:p w14:paraId="4A06934B" w14:textId="77777777" w:rsidR="002C2C5E" w:rsidRPr="00A01D2B" w:rsidRDefault="002C2C5E" w:rsidP="002C2C5E">
      <w:pPr>
        <w:spacing w:before="100"/>
        <w:jc w:val="center"/>
        <w:rPr>
          <w:bCs/>
          <w:sz w:val="21"/>
          <w:szCs w:val="21"/>
          <w:lang w:val="en-US"/>
        </w:rPr>
      </w:pPr>
      <w:r w:rsidRPr="00E73DC1">
        <w:rPr>
          <w:rFonts w:ascii="Arial" w:hAnsi="Arial" w:cs="Arial"/>
          <w:b/>
          <w:bCs/>
          <w:sz w:val="18"/>
          <w:szCs w:val="18"/>
          <w:lang w:val="en-US"/>
        </w:rPr>
        <w:t>Figure 3.</w:t>
      </w:r>
      <w:r w:rsidRPr="00E73DC1">
        <w:rPr>
          <w:rFonts w:ascii="Arial" w:hAnsi="Arial" w:cs="Arial"/>
          <w:bCs/>
          <w:sz w:val="18"/>
          <w:szCs w:val="18"/>
          <w:lang w:val="en-US"/>
        </w:rPr>
        <w:t xml:space="preserve">  </w:t>
      </w:r>
      <w:r w:rsidRPr="00E73DC1">
        <w:rPr>
          <w:bCs/>
          <w:sz w:val="21"/>
          <w:szCs w:val="21"/>
          <w:lang w:val="en-US"/>
        </w:rPr>
        <w:t xml:space="preserve">The three interactive channels (a mobile map, a Web map, and a map on a large multitouch screen) of a multichannel map service. </w:t>
      </w:r>
      <w:r w:rsidRPr="00A40E03">
        <w:rPr>
          <w:bCs/>
          <w:color w:val="808080" w:themeColor="background1" w:themeShade="80"/>
          <w:sz w:val="21"/>
          <w:szCs w:val="21"/>
          <w:lang w:val="en-US"/>
        </w:rPr>
        <w:t xml:space="preserve">[Source: </w:t>
      </w:r>
      <w:proofErr w:type="spellStart"/>
      <w:r w:rsidRPr="00A40E03">
        <w:rPr>
          <w:bCs/>
          <w:color w:val="808080" w:themeColor="background1" w:themeShade="80"/>
          <w:sz w:val="21"/>
          <w:szCs w:val="21"/>
          <w:lang w:val="en-US"/>
        </w:rPr>
        <w:t>Halkosaari</w:t>
      </w:r>
      <w:proofErr w:type="spellEnd"/>
      <w:r w:rsidRPr="00A40E03">
        <w:rPr>
          <w:bCs/>
          <w:color w:val="808080" w:themeColor="background1" w:themeShade="80"/>
          <w:sz w:val="21"/>
          <w:szCs w:val="21"/>
          <w:lang w:val="en-US"/>
        </w:rPr>
        <w:t xml:space="preserve">, </w:t>
      </w:r>
      <w:proofErr w:type="spellStart"/>
      <w:r w:rsidRPr="00A40E03">
        <w:rPr>
          <w:bCs/>
          <w:color w:val="808080" w:themeColor="background1" w:themeShade="80"/>
          <w:sz w:val="21"/>
          <w:szCs w:val="21"/>
          <w:lang w:val="en-US"/>
        </w:rPr>
        <w:t>Sarjakoski</w:t>
      </w:r>
      <w:proofErr w:type="spellEnd"/>
      <w:r w:rsidRPr="00A40E03">
        <w:rPr>
          <w:bCs/>
          <w:color w:val="808080" w:themeColor="background1" w:themeShade="80"/>
          <w:sz w:val="21"/>
          <w:szCs w:val="21"/>
          <w:lang w:val="en-US"/>
        </w:rPr>
        <w:t xml:space="preserve">, </w:t>
      </w:r>
      <w:proofErr w:type="spellStart"/>
      <w:r w:rsidRPr="00A40E03">
        <w:rPr>
          <w:bCs/>
          <w:color w:val="808080" w:themeColor="background1" w:themeShade="80"/>
          <w:sz w:val="21"/>
          <w:szCs w:val="21"/>
          <w:lang w:val="en-US"/>
        </w:rPr>
        <w:t>Ylirisku</w:t>
      </w:r>
      <w:proofErr w:type="spellEnd"/>
      <w:r w:rsidRPr="00A40E03">
        <w:rPr>
          <w:bCs/>
          <w:color w:val="808080" w:themeColor="background1" w:themeShade="80"/>
          <w:sz w:val="21"/>
          <w:szCs w:val="21"/>
          <w:lang w:val="en-US"/>
        </w:rPr>
        <w:t xml:space="preserve">, &amp; </w:t>
      </w:r>
      <w:proofErr w:type="spellStart"/>
      <w:r w:rsidRPr="00A40E03">
        <w:rPr>
          <w:bCs/>
          <w:color w:val="808080" w:themeColor="background1" w:themeShade="80"/>
          <w:sz w:val="21"/>
          <w:szCs w:val="21"/>
          <w:lang w:val="en-US"/>
        </w:rPr>
        <w:t>Sarjakoski</w:t>
      </w:r>
      <w:proofErr w:type="spellEnd"/>
      <w:r w:rsidRPr="00A40E03">
        <w:rPr>
          <w:bCs/>
          <w:color w:val="808080" w:themeColor="background1" w:themeShade="80"/>
          <w:sz w:val="21"/>
          <w:szCs w:val="21"/>
          <w:lang w:val="en-US"/>
        </w:rPr>
        <w:t>, 2013]</w:t>
      </w:r>
    </w:p>
    <w:p w14:paraId="794D7F81" w14:textId="77777777" w:rsidR="002C2C5E" w:rsidRPr="00891EC7" w:rsidRDefault="002C2C5E" w:rsidP="002C2C5E">
      <w:pPr>
        <w:spacing w:after="200" w:line="276" w:lineRule="auto"/>
        <w:jc w:val="left"/>
        <w:rPr>
          <w:rFonts w:ascii="Calibri" w:eastAsia="Calibri" w:hAnsi="Calibri"/>
          <w:sz w:val="22"/>
          <w:szCs w:val="22"/>
          <w:lang w:val="en-US"/>
        </w:rPr>
      </w:pPr>
      <w:r>
        <w:rPr>
          <w:noProof/>
          <w:lang w:val="uk-UA" w:eastAsia="uk-UA"/>
        </w:rPr>
        <w:lastRenderedPageBreak/>
        <mc:AlternateContent>
          <mc:Choice Requires="wpg">
            <w:drawing>
              <wp:anchor distT="0" distB="0" distL="114300" distR="114300" simplePos="0" relativeHeight="251678720" behindDoc="0" locked="0" layoutInCell="1" allowOverlap="1" wp14:anchorId="14C2F6A8" wp14:editId="167D3AEA">
                <wp:simplePos x="0" y="0"/>
                <wp:positionH relativeFrom="column">
                  <wp:posOffset>222250</wp:posOffset>
                </wp:positionH>
                <wp:positionV relativeFrom="paragraph">
                  <wp:posOffset>81280</wp:posOffset>
                </wp:positionV>
                <wp:extent cx="5585460" cy="3855085"/>
                <wp:effectExtent l="0" t="0" r="0" b="0"/>
                <wp:wrapNone/>
                <wp:docPr id="4" name="Group 4"/>
                <wp:cNvGraphicFramePr/>
                <a:graphic xmlns:a="http://schemas.openxmlformats.org/drawingml/2006/main">
                  <a:graphicData uri="http://schemas.microsoft.com/office/word/2010/wordprocessingGroup">
                    <wpg:wgp>
                      <wpg:cNvGrpSpPr/>
                      <wpg:grpSpPr>
                        <a:xfrm>
                          <a:off x="0" y="0"/>
                          <a:ext cx="5585460" cy="3855085"/>
                          <a:chOff x="329339" y="-69850"/>
                          <a:chExt cx="5585698" cy="3855085"/>
                        </a:xfrm>
                      </wpg:grpSpPr>
                      <wps:wsp>
                        <wps:cNvPr id="5" name="Text Box 5"/>
                        <wps:cNvSpPr txBox="1">
                          <a:spLocks noChangeArrowheads="1"/>
                        </wps:cNvSpPr>
                        <wps:spPr bwMode="auto">
                          <a:xfrm>
                            <a:off x="329339" y="34166"/>
                            <a:ext cx="1495425" cy="718185"/>
                          </a:xfrm>
                          <a:prstGeom prst="rect">
                            <a:avLst/>
                          </a:prstGeom>
                          <a:noFill/>
                          <a:ln w="9525">
                            <a:noFill/>
                            <a:miter lim="800000"/>
                            <a:headEnd/>
                            <a:tailEnd/>
                          </a:ln>
                        </wps:spPr>
                        <wps:txbx>
                          <w:txbxContent>
                            <w:p w14:paraId="37AC72AD" w14:textId="77777777" w:rsidR="002C2C5E" w:rsidRDefault="002C2C5E" w:rsidP="002C2C5E">
                              <w:pPr>
                                <w:jc w:val="center"/>
                                <w:rPr>
                                  <w:sz w:val="16"/>
                                  <w:szCs w:val="16"/>
                                </w:rPr>
                              </w:pPr>
                              <w:r w:rsidRPr="00996A7D">
                                <w:rPr>
                                  <w:rFonts w:ascii="Arial" w:hAnsi="Arial" w:cs="Arial"/>
                                  <w:b/>
                                  <w:sz w:val="20"/>
                                  <w:szCs w:val="20"/>
                                </w:rPr>
                                <w:t>Test Selection Page</w:t>
                              </w:r>
                              <w:r>
                                <w:rPr>
                                  <w:b/>
                                  <w:sz w:val="20"/>
                                  <w:szCs w:val="20"/>
                                </w:rPr>
                                <w:t xml:space="preserve">       </w:t>
                              </w:r>
                              <w:r w:rsidRPr="00996A7D">
                                <w:rPr>
                                  <w:rFonts w:ascii="Arial" w:hAnsi="Arial" w:cs="Arial"/>
                                  <w:sz w:val="16"/>
                                  <w:szCs w:val="16"/>
                                </w:rPr>
                                <w:t>Participant selects a test and enters password</w:t>
                              </w:r>
                              <w:r>
                                <w:rPr>
                                  <w:sz w:val="16"/>
                                  <w:szCs w:val="16"/>
                                </w:rPr>
                                <w:t xml:space="preserve"> </w:t>
                              </w:r>
                            </w:p>
                            <w:p w14:paraId="6DB81CE7" w14:textId="77777777" w:rsidR="002C2C5E" w:rsidRDefault="002C2C5E" w:rsidP="002C2C5E">
                              <w:pPr>
                                <w:jc w:val="center"/>
                                <w:rPr>
                                  <w:b/>
                                  <w:sz w:val="22"/>
                                  <w:szCs w:val="22"/>
                                </w:rPr>
                              </w:pPr>
                            </w:p>
                          </w:txbxContent>
                        </wps:txbx>
                        <wps:bodyPr rot="0" vert="horz" wrap="square" lIns="91440" tIns="45720" rIns="91440" bIns="45720" anchor="t" anchorCtr="0">
                          <a:noAutofit/>
                        </wps:bodyPr>
                      </wps:wsp>
                      <wps:wsp>
                        <wps:cNvPr id="8" name="Text Box 8"/>
                        <wps:cNvSpPr txBox="1">
                          <a:spLocks noChangeArrowheads="1"/>
                        </wps:cNvSpPr>
                        <wps:spPr bwMode="auto">
                          <a:xfrm>
                            <a:off x="2343166" y="-69850"/>
                            <a:ext cx="1706880" cy="718185"/>
                          </a:xfrm>
                          <a:prstGeom prst="rect">
                            <a:avLst/>
                          </a:prstGeom>
                          <a:noFill/>
                          <a:ln w="9525">
                            <a:noFill/>
                            <a:miter lim="800000"/>
                            <a:headEnd/>
                            <a:tailEnd/>
                          </a:ln>
                        </wps:spPr>
                        <wps:txbx>
                          <w:txbxContent>
                            <w:p w14:paraId="02178415" w14:textId="77777777" w:rsidR="002C2C5E" w:rsidRDefault="002C2C5E" w:rsidP="002C2C5E">
                              <w:pPr>
                                <w:jc w:val="center"/>
                                <w:rPr>
                                  <w:sz w:val="20"/>
                                  <w:szCs w:val="20"/>
                                </w:rPr>
                              </w:pPr>
                              <w:r w:rsidRPr="00996A7D">
                                <w:rPr>
                                  <w:rFonts w:ascii="Arial" w:hAnsi="Arial" w:cs="Arial"/>
                                  <w:b/>
                                  <w:sz w:val="20"/>
                                  <w:szCs w:val="20"/>
                                </w:rPr>
                                <w:t>Informed Consent Page</w:t>
                              </w:r>
                              <w:r>
                                <w:rPr>
                                  <w:rFonts w:ascii="Arial" w:hAnsi="Arial" w:cs="Arial"/>
                                  <w:b/>
                                  <w:sz w:val="20"/>
                                  <w:szCs w:val="20"/>
                                </w:rPr>
                                <w:t xml:space="preserve"> </w:t>
                              </w:r>
                              <w:r w:rsidRPr="00996A7D">
                                <w:rPr>
                                  <w:rFonts w:ascii="Arial" w:hAnsi="Arial" w:cs="Arial"/>
                                  <w:sz w:val="16"/>
                                  <w:szCs w:val="16"/>
                                </w:rPr>
                                <w:t xml:space="preserve">Participant reads informed consent and presses </w:t>
                              </w:r>
                              <w:r w:rsidRPr="00996A7D">
                                <w:rPr>
                                  <w:rFonts w:ascii="Arial" w:hAnsi="Arial" w:cs="Arial"/>
                                  <w:i/>
                                  <w:sz w:val="16"/>
                                  <w:szCs w:val="16"/>
                                </w:rPr>
                                <w:t>Next</w:t>
                              </w:r>
                              <w:r w:rsidRPr="00996A7D">
                                <w:rPr>
                                  <w:rFonts w:ascii="Arial" w:hAnsi="Arial" w:cs="Arial"/>
                                  <w:sz w:val="16"/>
                                  <w:szCs w:val="16"/>
                                </w:rPr>
                                <w:t xml:space="preserve"> to agree and proceed</w:t>
                              </w:r>
                              <w:r>
                                <w:rPr>
                                  <w:sz w:val="20"/>
                                  <w:szCs w:val="20"/>
                                </w:rPr>
                                <w:t xml:space="preserve"> </w:t>
                              </w:r>
                            </w:p>
                            <w:p w14:paraId="5B32B93F" w14:textId="77777777" w:rsidR="002C2C5E" w:rsidRDefault="002C2C5E" w:rsidP="002C2C5E">
                              <w:pPr>
                                <w:jc w:val="center"/>
                                <w:rPr>
                                  <w:b/>
                                  <w:sz w:val="22"/>
                                  <w:szCs w:val="22"/>
                                </w:rPr>
                              </w:pPr>
                            </w:p>
                          </w:txbxContent>
                        </wps:txbx>
                        <wps:bodyPr rot="0" vert="horz" wrap="square" lIns="91440" tIns="45720" rIns="91440" bIns="45720" anchor="t" anchorCtr="0">
                          <a:noAutofit/>
                        </wps:bodyPr>
                      </wps:wsp>
                      <wps:wsp>
                        <wps:cNvPr id="12" name="Text Box 12"/>
                        <wps:cNvSpPr txBox="1">
                          <a:spLocks noChangeArrowheads="1"/>
                        </wps:cNvSpPr>
                        <wps:spPr bwMode="auto">
                          <a:xfrm>
                            <a:off x="4419612" y="0"/>
                            <a:ext cx="1495425" cy="718185"/>
                          </a:xfrm>
                          <a:prstGeom prst="rect">
                            <a:avLst/>
                          </a:prstGeom>
                          <a:noFill/>
                          <a:ln w="9525">
                            <a:noFill/>
                            <a:miter lim="800000"/>
                            <a:headEnd/>
                            <a:tailEnd/>
                          </a:ln>
                        </wps:spPr>
                        <wps:txbx>
                          <w:txbxContent>
                            <w:p w14:paraId="5966000D" w14:textId="77777777" w:rsidR="002C2C5E" w:rsidRPr="00996A7D" w:rsidRDefault="002C2C5E" w:rsidP="002C2C5E">
                              <w:pPr>
                                <w:jc w:val="center"/>
                                <w:rPr>
                                  <w:rFonts w:ascii="Arial" w:hAnsi="Arial" w:cs="Arial"/>
                                  <w:sz w:val="16"/>
                                  <w:szCs w:val="16"/>
                                </w:rPr>
                              </w:pPr>
                              <w:r w:rsidRPr="00996A7D">
                                <w:rPr>
                                  <w:rFonts w:ascii="Arial" w:hAnsi="Arial" w:cs="Arial"/>
                                  <w:b/>
                                  <w:sz w:val="20"/>
                                  <w:szCs w:val="20"/>
                                </w:rPr>
                                <w:t>Introduction Page</w:t>
                              </w:r>
                              <w:r>
                                <w:rPr>
                                  <w:b/>
                                  <w:sz w:val="20"/>
                                  <w:szCs w:val="20"/>
                                </w:rPr>
                                <w:t xml:space="preserve">       </w:t>
                              </w:r>
                              <w:r w:rsidRPr="00996A7D">
                                <w:rPr>
                                  <w:rFonts w:ascii="Arial" w:hAnsi="Arial" w:cs="Arial"/>
                                  <w:sz w:val="16"/>
                                  <w:szCs w:val="16"/>
                                </w:rPr>
                                <w:t xml:space="preserve">Participant can optionally be assigned to experimental and control groups </w:t>
                              </w:r>
                            </w:p>
                            <w:p w14:paraId="391CC7B1" w14:textId="77777777" w:rsidR="002C2C5E" w:rsidRDefault="002C2C5E" w:rsidP="002C2C5E">
                              <w:pPr>
                                <w:jc w:val="center"/>
                                <w:rPr>
                                  <w:b/>
                                  <w:sz w:val="22"/>
                                  <w:szCs w:val="22"/>
                                </w:rPr>
                              </w:pPr>
                            </w:p>
                          </w:txbxContent>
                        </wps:txbx>
                        <wps:bodyPr rot="0" vert="horz" wrap="square" lIns="91440" tIns="45720" rIns="91440" bIns="45720" anchor="t" anchorCtr="0">
                          <a:noAutofit/>
                        </wps:bodyPr>
                      </wps:wsp>
                      <wps:wsp>
                        <wps:cNvPr id="14" name="Text Box 14"/>
                        <wps:cNvSpPr txBox="1">
                          <a:spLocks noChangeArrowheads="1"/>
                        </wps:cNvSpPr>
                        <wps:spPr bwMode="auto">
                          <a:xfrm>
                            <a:off x="1247017" y="1530350"/>
                            <a:ext cx="1495425" cy="717550"/>
                          </a:xfrm>
                          <a:prstGeom prst="rect">
                            <a:avLst/>
                          </a:prstGeom>
                          <a:noFill/>
                          <a:ln w="9525">
                            <a:noFill/>
                            <a:miter lim="800000"/>
                            <a:headEnd/>
                            <a:tailEnd/>
                          </a:ln>
                        </wps:spPr>
                        <wps:txbx>
                          <w:txbxContent>
                            <w:p w14:paraId="6006970B" w14:textId="77777777" w:rsidR="002C2C5E" w:rsidRPr="00DC21D7" w:rsidRDefault="002C2C5E" w:rsidP="002C2C5E">
                              <w:pPr>
                                <w:jc w:val="center"/>
                                <w:rPr>
                                  <w:rFonts w:ascii="Arial" w:hAnsi="Arial" w:cs="Arial"/>
                                  <w:sz w:val="16"/>
                                  <w:szCs w:val="16"/>
                                </w:rPr>
                              </w:pPr>
                              <w:r w:rsidRPr="00DC21D7">
                                <w:rPr>
                                  <w:rFonts w:ascii="Arial" w:hAnsi="Arial" w:cs="Arial"/>
                                  <w:b/>
                                  <w:sz w:val="20"/>
                                  <w:szCs w:val="20"/>
                                </w:rPr>
                                <w:t>Test Page</w:t>
                              </w:r>
                              <w:r>
                                <w:rPr>
                                  <w:b/>
                                  <w:sz w:val="20"/>
                                  <w:szCs w:val="20"/>
                                </w:rPr>
                                <w:t xml:space="preserve">               </w:t>
                              </w:r>
                              <w:r w:rsidRPr="00DC21D7">
                                <w:rPr>
                                  <w:rFonts w:ascii="Arial" w:hAnsi="Arial" w:cs="Arial"/>
                                  <w:sz w:val="16"/>
                                  <w:szCs w:val="16"/>
                                </w:rPr>
                                <w:t>Participant reads the test instructions and completes   the test</w:t>
                              </w:r>
                            </w:p>
                            <w:p w14:paraId="77DD5D3B" w14:textId="77777777" w:rsidR="002C2C5E" w:rsidRDefault="002C2C5E" w:rsidP="002C2C5E">
                              <w:pPr>
                                <w:jc w:val="center"/>
                                <w:rPr>
                                  <w:b/>
                                  <w:sz w:val="22"/>
                                  <w:szCs w:val="22"/>
                                </w:rPr>
                              </w:pPr>
                            </w:p>
                          </w:txbxContent>
                        </wps:txbx>
                        <wps:bodyPr rot="0" vert="horz" wrap="square" lIns="91440" tIns="45720" rIns="91440" bIns="45720" anchor="t" anchorCtr="0">
                          <a:noAutofit/>
                        </wps:bodyPr>
                      </wps:wsp>
                      <wps:wsp>
                        <wps:cNvPr id="16" name="Text Box 16"/>
                        <wps:cNvSpPr txBox="1">
                          <a:spLocks noChangeArrowheads="1"/>
                        </wps:cNvSpPr>
                        <wps:spPr bwMode="auto">
                          <a:xfrm>
                            <a:off x="3382497" y="1530350"/>
                            <a:ext cx="1495425" cy="717550"/>
                          </a:xfrm>
                          <a:prstGeom prst="rect">
                            <a:avLst/>
                          </a:prstGeom>
                          <a:noFill/>
                          <a:ln w="9525">
                            <a:noFill/>
                            <a:miter lim="800000"/>
                            <a:headEnd/>
                            <a:tailEnd/>
                          </a:ln>
                        </wps:spPr>
                        <wps:txbx>
                          <w:txbxContent>
                            <w:p w14:paraId="1B28198D" w14:textId="77777777" w:rsidR="002C2C5E" w:rsidRDefault="002C2C5E" w:rsidP="002C2C5E">
                              <w:pPr>
                                <w:jc w:val="center"/>
                                <w:rPr>
                                  <w:sz w:val="16"/>
                                  <w:szCs w:val="16"/>
                                </w:rPr>
                              </w:pPr>
                              <w:r w:rsidRPr="00DC21D7">
                                <w:rPr>
                                  <w:rFonts w:ascii="Arial" w:hAnsi="Arial" w:cs="Arial"/>
                                  <w:b/>
                                  <w:sz w:val="20"/>
                                  <w:szCs w:val="20"/>
                                </w:rPr>
                                <w:t>Primer Page</w:t>
                              </w:r>
                              <w:r>
                                <w:rPr>
                                  <w:b/>
                                  <w:sz w:val="20"/>
                                  <w:szCs w:val="20"/>
                                </w:rPr>
                                <w:t xml:space="preserve">        </w:t>
                              </w:r>
                              <w:r w:rsidRPr="00DC21D7">
                                <w:rPr>
                                  <w:rFonts w:ascii="Arial" w:hAnsi="Arial" w:cs="Arial"/>
                                  <w:sz w:val="16"/>
                                  <w:szCs w:val="16"/>
                                </w:rPr>
                                <w:t>Participant is introduced to instructions for experimental and control groups</w:t>
                              </w:r>
                            </w:p>
                            <w:p w14:paraId="6C68F802" w14:textId="77777777" w:rsidR="002C2C5E" w:rsidRDefault="002C2C5E" w:rsidP="002C2C5E">
                              <w:pPr>
                                <w:jc w:val="center"/>
                                <w:rPr>
                                  <w:b/>
                                  <w:sz w:val="22"/>
                                  <w:szCs w:val="22"/>
                                </w:rPr>
                              </w:pPr>
                            </w:p>
                          </w:txbxContent>
                        </wps:txbx>
                        <wps:bodyPr rot="0" vert="horz" wrap="square" lIns="91440" tIns="45720" rIns="91440" bIns="45720" anchor="t" anchorCtr="0">
                          <a:noAutofit/>
                        </wps:bodyPr>
                      </wps:wsp>
                      <wps:wsp>
                        <wps:cNvPr id="17" name="Text Box 17"/>
                        <wps:cNvSpPr txBox="1">
                          <a:spLocks noChangeArrowheads="1"/>
                        </wps:cNvSpPr>
                        <wps:spPr bwMode="auto">
                          <a:xfrm>
                            <a:off x="1312949" y="3067050"/>
                            <a:ext cx="1495425" cy="718185"/>
                          </a:xfrm>
                          <a:prstGeom prst="rect">
                            <a:avLst/>
                          </a:prstGeom>
                          <a:noFill/>
                          <a:ln w="9525">
                            <a:noFill/>
                            <a:miter lim="800000"/>
                            <a:headEnd/>
                            <a:tailEnd/>
                          </a:ln>
                        </wps:spPr>
                        <wps:txbx>
                          <w:txbxContent>
                            <w:p w14:paraId="0E45AAD5" w14:textId="77777777" w:rsidR="002C2C5E" w:rsidRDefault="002C2C5E" w:rsidP="002C2C5E">
                              <w:pPr>
                                <w:jc w:val="center"/>
                                <w:rPr>
                                  <w:b/>
                                </w:rPr>
                              </w:pPr>
                              <w:r w:rsidRPr="00DC21D7">
                                <w:rPr>
                                  <w:rFonts w:ascii="Arial" w:hAnsi="Arial" w:cs="Arial"/>
                                  <w:b/>
                                  <w:sz w:val="20"/>
                                  <w:szCs w:val="20"/>
                                </w:rPr>
                                <w:t>External Website</w:t>
                              </w:r>
                              <w:r>
                                <w:rPr>
                                  <w:b/>
                                  <w:sz w:val="20"/>
                                  <w:szCs w:val="20"/>
                                </w:rPr>
                                <w:t xml:space="preserve">       </w:t>
                              </w:r>
                              <w:r w:rsidRPr="00DC21D7">
                                <w:rPr>
                                  <w:rFonts w:ascii="Arial" w:hAnsi="Arial" w:cs="Arial"/>
                                  <w:sz w:val="16"/>
                                  <w:szCs w:val="16"/>
                                </w:rPr>
                                <w:t xml:space="preserve">Participant can be optionally redirected to an external </w:t>
                              </w:r>
                              <w:proofErr w:type="gramStart"/>
                              <w:r w:rsidRPr="00DC21D7">
                                <w:rPr>
                                  <w:rFonts w:ascii="Arial" w:hAnsi="Arial" w:cs="Arial"/>
                                  <w:sz w:val="16"/>
                                  <w:szCs w:val="16"/>
                                </w:rPr>
                                <w:t>Website</w:t>
                              </w:r>
                              <w:proofErr w:type="gramEnd"/>
                            </w:p>
                          </w:txbxContent>
                        </wps:txbx>
                        <wps:bodyPr rot="0" vert="horz" wrap="square" lIns="91440" tIns="45720" rIns="91440" bIns="45720" anchor="t" anchorCtr="0">
                          <a:noAutofit/>
                        </wps:bodyPr>
                      </wps:wsp>
                      <wps:wsp>
                        <wps:cNvPr id="18" name="Text Box 18"/>
                        <wps:cNvSpPr txBox="1">
                          <a:spLocks noChangeArrowheads="1"/>
                        </wps:cNvSpPr>
                        <wps:spPr bwMode="auto">
                          <a:xfrm>
                            <a:off x="3300143" y="3067050"/>
                            <a:ext cx="1495425" cy="718185"/>
                          </a:xfrm>
                          <a:prstGeom prst="rect">
                            <a:avLst/>
                          </a:prstGeom>
                          <a:noFill/>
                          <a:ln w="9525">
                            <a:noFill/>
                            <a:miter lim="800000"/>
                            <a:headEnd/>
                            <a:tailEnd/>
                          </a:ln>
                        </wps:spPr>
                        <wps:txbx>
                          <w:txbxContent>
                            <w:p w14:paraId="1666FC91" w14:textId="77777777" w:rsidR="002C2C5E" w:rsidRPr="00DC21D7" w:rsidRDefault="002C2C5E" w:rsidP="002C2C5E">
                              <w:pPr>
                                <w:jc w:val="center"/>
                                <w:rPr>
                                  <w:rFonts w:ascii="Arial" w:hAnsi="Arial" w:cs="Arial"/>
                                  <w:sz w:val="20"/>
                                  <w:szCs w:val="20"/>
                                </w:rPr>
                              </w:pPr>
                              <w:r w:rsidRPr="00DC21D7">
                                <w:rPr>
                                  <w:rFonts w:ascii="Arial" w:hAnsi="Arial" w:cs="Arial"/>
                                  <w:b/>
                                  <w:sz w:val="20"/>
                                  <w:szCs w:val="20"/>
                                </w:rPr>
                                <w:t>Confirmation Page</w:t>
                              </w:r>
                              <w:r>
                                <w:rPr>
                                  <w:b/>
                                  <w:sz w:val="20"/>
                                  <w:szCs w:val="20"/>
                                </w:rPr>
                                <w:t xml:space="preserve">       </w:t>
                              </w:r>
                              <w:r w:rsidRPr="00DC21D7">
                                <w:rPr>
                                  <w:rFonts w:ascii="Arial" w:hAnsi="Arial" w:cs="Arial"/>
                                  <w:sz w:val="16"/>
                                  <w:szCs w:val="16"/>
                                </w:rPr>
                                <w:t>Participant is informed that testing is complete</w:t>
                              </w:r>
                              <w:r w:rsidRPr="00DC21D7">
                                <w:rPr>
                                  <w:rFonts w:ascii="Arial" w:hAnsi="Arial" w:cs="Arial"/>
                                  <w:sz w:val="20"/>
                                  <w:szCs w:val="20"/>
                                </w:rPr>
                                <w:t xml:space="preserve"> </w:t>
                              </w:r>
                            </w:p>
                            <w:p w14:paraId="07F3F523" w14:textId="77777777" w:rsidR="002C2C5E" w:rsidRDefault="002C2C5E" w:rsidP="002C2C5E">
                              <w:pPr>
                                <w:jc w:val="center"/>
                                <w:rPr>
                                  <w:b/>
                                  <w:sz w:val="22"/>
                                  <w:szCs w:val="22"/>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4C2F6A8" id="Group 4" o:spid="_x0000_s1026" style="position:absolute;margin-left:17.5pt;margin-top:6.4pt;width:439.8pt;height:303.55pt;z-index:251678720;mso-width-relative:margin;mso-height-relative:margin" coordorigin="3293,-698" coordsize="55856,3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">
                <v:shapetype id="_x0000_t202" coordsize="21600,21600" o:spt="202" path="m,l,21600r21600,l21600,xe">
                  <v:stroke joinstyle="miter"/>
                  <v:path gradientshapeok="t" o:connecttype="rect"/>
                </v:shapetype>
                <v:shape id="Text Box 5" o:spid="_x0000_s1027" type="#_x0000_t202" style="position:absolute;left:3293;top:341;width:14954;height:7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37AC72AD" w14:textId="77777777" w:rsidR="002C2C5E" w:rsidRDefault="002C2C5E" w:rsidP="002C2C5E">
                        <w:pPr>
                          <w:jc w:val="center"/>
                          <w:rPr>
                            <w:sz w:val="16"/>
                            <w:szCs w:val="16"/>
                          </w:rPr>
                        </w:pPr>
                        <w:r w:rsidRPr="00996A7D">
                          <w:rPr>
                            <w:rFonts w:ascii="Arial" w:hAnsi="Arial" w:cs="Arial"/>
                            <w:b/>
                            <w:sz w:val="20"/>
                            <w:szCs w:val="20"/>
                          </w:rPr>
                          <w:t>Test Selection Page</w:t>
                        </w:r>
                        <w:r>
                          <w:rPr>
                            <w:b/>
                            <w:sz w:val="20"/>
                            <w:szCs w:val="20"/>
                          </w:rPr>
                          <w:t xml:space="preserve">       </w:t>
                        </w:r>
                        <w:r w:rsidRPr="00996A7D">
                          <w:rPr>
                            <w:rFonts w:ascii="Arial" w:hAnsi="Arial" w:cs="Arial"/>
                            <w:sz w:val="16"/>
                            <w:szCs w:val="16"/>
                          </w:rPr>
                          <w:t>Participant selects a test and enters password</w:t>
                        </w:r>
                        <w:r>
                          <w:rPr>
                            <w:sz w:val="16"/>
                            <w:szCs w:val="16"/>
                          </w:rPr>
                          <w:t xml:space="preserve"> </w:t>
                        </w:r>
                      </w:p>
                      <w:p w14:paraId="6DB81CE7" w14:textId="77777777" w:rsidR="002C2C5E" w:rsidRDefault="002C2C5E" w:rsidP="002C2C5E">
                        <w:pPr>
                          <w:jc w:val="center"/>
                          <w:rPr>
                            <w:b/>
                            <w:sz w:val="22"/>
                            <w:szCs w:val="22"/>
                          </w:rPr>
                        </w:pPr>
                      </w:p>
                    </w:txbxContent>
                  </v:textbox>
                </v:shape>
                <v:shape id="Text Box 8" o:spid="_x0000_s1028" type="#_x0000_t202" style="position:absolute;left:23431;top:-698;width:17069;height:7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02178415" w14:textId="77777777" w:rsidR="002C2C5E" w:rsidRDefault="002C2C5E" w:rsidP="002C2C5E">
                        <w:pPr>
                          <w:jc w:val="center"/>
                          <w:rPr>
                            <w:sz w:val="20"/>
                            <w:szCs w:val="20"/>
                          </w:rPr>
                        </w:pPr>
                        <w:r w:rsidRPr="00996A7D">
                          <w:rPr>
                            <w:rFonts w:ascii="Arial" w:hAnsi="Arial" w:cs="Arial"/>
                            <w:b/>
                            <w:sz w:val="20"/>
                            <w:szCs w:val="20"/>
                          </w:rPr>
                          <w:t>Informed Consent Page</w:t>
                        </w:r>
                        <w:r>
                          <w:rPr>
                            <w:rFonts w:ascii="Arial" w:hAnsi="Arial" w:cs="Arial"/>
                            <w:b/>
                            <w:sz w:val="20"/>
                            <w:szCs w:val="20"/>
                          </w:rPr>
                          <w:t xml:space="preserve"> </w:t>
                        </w:r>
                        <w:r w:rsidRPr="00996A7D">
                          <w:rPr>
                            <w:rFonts w:ascii="Arial" w:hAnsi="Arial" w:cs="Arial"/>
                            <w:sz w:val="16"/>
                            <w:szCs w:val="16"/>
                          </w:rPr>
                          <w:t xml:space="preserve">Participant reads informed consent and presses </w:t>
                        </w:r>
                        <w:r w:rsidRPr="00996A7D">
                          <w:rPr>
                            <w:rFonts w:ascii="Arial" w:hAnsi="Arial" w:cs="Arial"/>
                            <w:i/>
                            <w:sz w:val="16"/>
                            <w:szCs w:val="16"/>
                          </w:rPr>
                          <w:t>Next</w:t>
                        </w:r>
                        <w:r w:rsidRPr="00996A7D">
                          <w:rPr>
                            <w:rFonts w:ascii="Arial" w:hAnsi="Arial" w:cs="Arial"/>
                            <w:sz w:val="16"/>
                            <w:szCs w:val="16"/>
                          </w:rPr>
                          <w:t xml:space="preserve"> to agree and proceed</w:t>
                        </w:r>
                        <w:r>
                          <w:rPr>
                            <w:sz w:val="20"/>
                            <w:szCs w:val="20"/>
                          </w:rPr>
                          <w:t xml:space="preserve"> </w:t>
                        </w:r>
                      </w:p>
                      <w:p w14:paraId="5B32B93F" w14:textId="77777777" w:rsidR="002C2C5E" w:rsidRDefault="002C2C5E" w:rsidP="002C2C5E">
                        <w:pPr>
                          <w:jc w:val="center"/>
                          <w:rPr>
                            <w:b/>
                            <w:sz w:val="22"/>
                            <w:szCs w:val="22"/>
                          </w:rPr>
                        </w:pPr>
                      </w:p>
                    </w:txbxContent>
                  </v:textbox>
                </v:shape>
                <v:shape id="Text Box 12" o:spid="_x0000_s1029" type="#_x0000_t202" style="position:absolute;left:44196;width:14954;height:7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5966000D" w14:textId="77777777" w:rsidR="002C2C5E" w:rsidRPr="00996A7D" w:rsidRDefault="002C2C5E" w:rsidP="002C2C5E">
                        <w:pPr>
                          <w:jc w:val="center"/>
                          <w:rPr>
                            <w:rFonts w:ascii="Arial" w:hAnsi="Arial" w:cs="Arial"/>
                            <w:sz w:val="16"/>
                            <w:szCs w:val="16"/>
                          </w:rPr>
                        </w:pPr>
                        <w:r w:rsidRPr="00996A7D">
                          <w:rPr>
                            <w:rFonts w:ascii="Arial" w:hAnsi="Arial" w:cs="Arial"/>
                            <w:b/>
                            <w:sz w:val="20"/>
                            <w:szCs w:val="20"/>
                          </w:rPr>
                          <w:t>Introduction Page</w:t>
                        </w:r>
                        <w:r>
                          <w:rPr>
                            <w:b/>
                            <w:sz w:val="20"/>
                            <w:szCs w:val="20"/>
                          </w:rPr>
                          <w:t xml:space="preserve">       </w:t>
                        </w:r>
                        <w:r w:rsidRPr="00996A7D">
                          <w:rPr>
                            <w:rFonts w:ascii="Arial" w:hAnsi="Arial" w:cs="Arial"/>
                            <w:sz w:val="16"/>
                            <w:szCs w:val="16"/>
                          </w:rPr>
                          <w:t xml:space="preserve">Participant can optionally be assigned to experimental and control groups </w:t>
                        </w:r>
                      </w:p>
                      <w:p w14:paraId="391CC7B1" w14:textId="77777777" w:rsidR="002C2C5E" w:rsidRDefault="002C2C5E" w:rsidP="002C2C5E">
                        <w:pPr>
                          <w:jc w:val="center"/>
                          <w:rPr>
                            <w:b/>
                            <w:sz w:val="22"/>
                            <w:szCs w:val="22"/>
                          </w:rPr>
                        </w:pPr>
                      </w:p>
                    </w:txbxContent>
                  </v:textbox>
                </v:shape>
                <v:shape id="Text Box 14" o:spid="_x0000_s1030" type="#_x0000_t202" style="position:absolute;left:12470;top:15303;width:14954;height:7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6006970B" w14:textId="77777777" w:rsidR="002C2C5E" w:rsidRPr="00DC21D7" w:rsidRDefault="002C2C5E" w:rsidP="002C2C5E">
                        <w:pPr>
                          <w:jc w:val="center"/>
                          <w:rPr>
                            <w:rFonts w:ascii="Arial" w:hAnsi="Arial" w:cs="Arial"/>
                            <w:sz w:val="16"/>
                            <w:szCs w:val="16"/>
                          </w:rPr>
                        </w:pPr>
                        <w:r w:rsidRPr="00DC21D7">
                          <w:rPr>
                            <w:rFonts w:ascii="Arial" w:hAnsi="Arial" w:cs="Arial"/>
                            <w:b/>
                            <w:sz w:val="20"/>
                            <w:szCs w:val="20"/>
                          </w:rPr>
                          <w:t>Test Page</w:t>
                        </w:r>
                        <w:r>
                          <w:rPr>
                            <w:b/>
                            <w:sz w:val="20"/>
                            <w:szCs w:val="20"/>
                          </w:rPr>
                          <w:t xml:space="preserve">               </w:t>
                        </w:r>
                        <w:r w:rsidRPr="00DC21D7">
                          <w:rPr>
                            <w:rFonts w:ascii="Arial" w:hAnsi="Arial" w:cs="Arial"/>
                            <w:sz w:val="16"/>
                            <w:szCs w:val="16"/>
                          </w:rPr>
                          <w:t>Participant reads the test instructions and completes   the test</w:t>
                        </w:r>
                      </w:p>
                      <w:p w14:paraId="77DD5D3B" w14:textId="77777777" w:rsidR="002C2C5E" w:rsidRDefault="002C2C5E" w:rsidP="002C2C5E">
                        <w:pPr>
                          <w:jc w:val="center"/>
                          <w:rPr>
                            <w:b/>
                            <w:sz w:val="22"/>
                            <w:szCs w:val="22"/>
                          </w:rPr>
                        </w:pPr>
                      </w:p>
                    </w:txbxContent>
                  </v:textbox>
                </v:shape>
                <v:shape id="Text Box 16" o:spid="_x0000_s1031" type="#_x0000_t202" style="position:absolute;left:33824;top:15303;width:14955;height:7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1B28198D" w14:textId="77777777" w:rsidR="002C2C5E" w:rsidRDefault="002C2C5E" w:rsidP="002C2C5E">
                        <w:pPr>
                          <w:jc w:val="center"/>
                          <w:rPr>
                            <w:sz w:val="16"/>
                            <w:szCs w:val="16"/>
                          </w:rPr>
                        </w:pPr>
                        <w:r w:rsidRPr="00DC21D7">
                          <w:rPr>
                            <w:rFonts w:ascii="Arial" w:hAnsi="Arial" w:cs="Arial"/>
                            <w:b/>
                            <w:sz w:val="20"/>
                            <w:szCs w:val="20"/>
                          </w:rPr>
                          <w:t>Primer Page</w:t>
                        </w:r>
                        <w:r>
                          <w:rPr>
                            <w:b/>
                            <w:sz w:val="20"/>
                            <w:szCs w:val="20"/>
                          </w:rPr>
                          <w:t xml:space="preserve">        </w:t>
                        </w:r>
                        <w:r w:rsidRPr="00DC21D7">
                          <w:rPr>
                            <w:rFonts w:ascii="Arial" w:hAnsi="Arial" w:cs="Arial"/>
                            <w:sz w:val="16"/>
                            <w:szCs w:val="16"/>
                          </w:rPr>
                          <w:t>Participant is introduced to instructions for experimental and control groups</w:t>
                        </w:r>
                      </w:p>
                      <w:p w14:paraId="6C68F802" w14:textId="77777777" w:rsidR="002C2C5E" w:rsidRDefault="002C2C5E" w:rsidP="002C2C5E">
                        <w:pPr>
                          <w:jc w:val="center"/>
                          <w:rPr>
                            <w:b/>
                            <w:sz w:val="22"/>
                            <w:szCs w:val="22"/>
                          </w:rPr>
                        </w:pPr>
                      </w:p>
                    </w:txbxContent>
                  </v:textbox>
                </v:shape>
                <v:shape id="Text Box 17" o:spid="_x0000_s1032" type="#_x0000_t202" style="position:absolute;left:13129;top:30670;width:14954;height:7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0E45AAD5" w14:textId="77777777" w:rsidR="002C2C5E" w:rsidRDefault="002C2C5E" w:rsidP="002C2C5E">
                        <w:pPr>
                          <w:jc w:val="center"/>
                          <w:rPr>
                            <w:b/>
                          </w:rPr>
                        </w:pPr>
                        <w:r w:rsidRPr="00DC21D7">
                          <w:rPr>
                            <w:rFonts w:ascii="Arial" w:hAnsi="Arial" w:cs="Arial"/>
                            <w:b/>
                            <w:sz w:val="20"/>
                            <w:szCs w:val="20"/>
                          </w:rPr>
                          <w:t>External Website</w:t>
                        </w:r>
                        <w:r>
                          <w:rPr>
                            <w:b/>
                            <w:sz w:val="20"/>
                            <w:szCs w:val="20"/>
                          </w:rPr>
                          <w:t xml:space="preserve">       </w:t>
                        </w:r>
                        <w:r w:rsidRPr="00DC21D7">
                          <w:rPr>
                            <w:rFonts w:ascii="Arial" w:hAnsi="Arial" w:cs="Arial"/>
                            <w:sz w:val="16"/>
                            <w:szCs w:val="16"/>
                          </w:rPr>
                          <w:t xml:space="preserve">Participant can be optionally redirected to an external </w:t>
                        </w:r>
                        <w:proofErr w:type="gramStart"/>
                        <w:r w:rsidRPr="00DC21D7">
                          <w:rPr>
                            <w:rFonts w:ascii="Arial" w:hAnsi="Arial" w:cs="Arial"/>
                            <w:sz w:val="16"/>
                            <w:szCs w:val="16"/>
                          </w:rPr>
                          <w:t>Website</w:t>
                        </w:r>
                        <w:proofErr w:type="gramEnd"/>
                      </w:p>
                    </w:txbxContent>
                  </v:textbox>
                </v:shape>
                <v:shape id="Text Box 18" o:spid="_x0000_s1033" type="#_x0000_t202" style="position:absolute;left:33001;top:30670;width:14954;height:7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1666FC91" w14:textId="77777777" w:rsidR="002C2C5E" w:rsidRPr="00DC21D7" w:rsidRDefault="002C2C5E" w:rsidP="002C2C5E">
                        <w:pPr>
                          <w:jc w:val="center"/>
                          <w:rPr>
                            <w:rFonts w:ascii="Arial" w:hAnsi="Arial" w:cs="Arial"/>
                            <w:sz w:val="20"/>
                            <w:szCs w:val="20"/>
                          </w:rPr>
                        </w:pPr>
                        <w:r w:rsidRPr="00DC21D7">
                          <w:rPr>
                            <w:rFonts w:ascii="Arial" w:hAnsi="Arial" w:cs="Arial"/>
                            <w:b/>
                            <w:sz w:val="20"/>
                            <w:szCs w:val="20"/>
                          </w:rPr>
                          <w:t>Confirmation Page</w:t>
                        </w:r>
                        <w:r>
                          <w:rPr>
                            <w:b/>
                            <w:sz w:val="20"/>
                            <w:szCs w:val="20"/>
                          </w:rPr>
                          <w:t xml:space="preserve">       </w:t>
                        </w:r>
                        <w:r w:rsidRPr="00DC21D7">
                          <w:rPr>
                            <w:rFonts w:ascii="Arial" w:hAnsi="Arial" w:cs="Arial"/>
                            <w:sz w:val="16"/>
                            <w:szCs w:val="16"/>
                          </w:rPr>
                          <w:t>Participant is informed that testing is complete</w:t>
                        </w:r>
                        <w:r w:rsidRPr="00DC21D7">
                          <w:rPr>
                            <w:rFonts w:ascii="Arial" w:hAnsi="Arial" w:cs="Arial"/>
                            <w:sz w:val="20"/>
                            <w:szCs w:val="20"/>
                          </w:rPr>
                          <w:t xml:space="preserve"> </w:t>
                        </w:r>
                      </w:p>
                      <w:p w14:paraId="07F3F523" w14:textId="77777777" w:rsidR="002C2C5E" w:rsidRDefault="002C2C5E" w:rsidP="002C2C5E">
                        <w:pPr>
                          <w:jc w:val="center"/>
                          <w:rPr>
                            <w:b/>
                            <w:sz w:val="22"/>
                            <w:szCs w:val="22"/>
                          </w:rPr>
                        </w:pPr>
                      </w:p>
                    </w:txbxContent>
                  </v:textbox>
                </v:shape>
              </v:group>
            </w:pict>
          </mc:Fallback>
        </mc:AlternateContent>
      </w:r>
      <w:r w:rsidRPr="00891EC7">
        <w:rPr>
          <w:noProof/>
          <w:lang w:val="uk-UA" w:eastAsia="uk-UA"/>
        </w:rPr>
        <mc:AlternateContent>
          <mc:Choice Requires="wpg">
            <w:drawing>
              <wp:anchor distT="0" distB="0" distL="114300" distR="114300" simplePos="0" relativeHeight="251676672" behindDoc="0" locked="0" layoutInCell="1" allowOverlap="1" wp14:anchorId="5D49D91B" wp14:editId="751AC030">
                <wp:simplePos x="0" y="0"/>
                <wp:positionH relativeFrom="column">
                  <wp:posOffset>239395</wp:posOffset>
                </wp:positionH>
                <wp:positionV relativeFrom="paragraph">
                  <wp:posOffset>20320</wp:posOffset>
                </wp:positionV>
                <wp:extent cx="5615305" cy="3946525"/>
                <wp:effectExtent l="0" t="0" r="23495" b="15875"/>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5305" cy="3946525"/>
                          <a:chOff x="0" y="0"/>
                          <a:chExt cx="6126066" cy="3947077"/>
                        </a:xfrm>
                      </wpg:grpSpPr>
                      <wps:wsp>
                        <wps:cNvPr id="219" name="Rectangle 219"/>
                        <wps:cNvSpPr/>
                        <wps:spPr>
                          <a:xfrm>
                            <a:off x="0" y="0"/>
                            <a:ext cx="1609725" cy="885825"/>
                          </a:xfrm>
                          <a:prstGeom prst="rect">
                            <a:avLst/>
                          </a:prstGeom>
                          <a:solidFill>
                            <a:sysClr val="window" lastClr="FFFFFF">
                              <a:lumMod val="95000"/>
                            </a:sysClr>
                          </a:solidFill>
                          <a:ln w="254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20" name="Rectangle 220"/>
                        <wps:cNvSpPr/>
                        <wps:spPr>
                          <a:xfrm>
                            <a:off x="2258169" y="0"/>
                            <a:ext cx="1651728" cy="885825"/>
                          </a:xfrm>
                          <a:prstGeom prst="rect">
                            <a:avLst/>
                          </a:prstGeom>
                          <a:solidFill>
                            <a:sysClr val="window" lastClr="FFFFFF">
                              <a:lumMod val="95000"/>
                            </a:sysClr>
                          </a:solidFill>
                          <a:ln w="254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21" name="Rectangle 221"/>
                        <wps:cNvSpPr/>
                        <wps:spPr>
                          <a:xfrm>
                            <a:off x="3339548" y="3061252"/>
                            <a:ext cx="1609725" cy="885825"/>
                          </a:xfrm>
                          <a:prstGeom prst="rect">
                            <a:avLst/>
                          </a:prstGeom>
                          <a:solidFill>
                            <a:sysClr val="window" lastClr="FFFFFF">
                              <a:lumMod val="95000"/>
                            </a:sysClr>
                          </a:solidFill>
                          <a:ln w="254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22" name="Rectangle 222"/>
                        <wps:cNvSpPr/>
                        <wps:spPr>
                          <a:xfrm>
                            <a:off x="1105231" y="3061252"/>
                            <a:ext cx="1609725" cy="885825"/>
                          </a:xfrm>
                          <a:prstGeom prst="rect">
                            <a:avLst/>
                          </a:prstGeom>
                          <a:solidFill>
                            <a:sysClr val="window" lastClr="FFFFFF">
                              <a:lumMod val="95000"/>
                            </a:sysClr>
                          </a:solidFill>
                          <a:ln w="254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23" name="Rectangle 223"/>
                        <wps:cNvSpPr/>
                        <wps:spPr>
                          <a:xfrm>
                            <a:off x="3331597" y="1542553"/>
                            <a:ext cx="1609725" cy="885825"/>
                          </a:xfrm>
                          <a:prstGeom prst="rect">
                            <a:avLst/>
                          </a:prstGeom>
                          <a:solidFill>
                            <a:sysClr val="window" lastClr="FFFFFF">
                              <a:lumMod val="95000"/>
                            </a:sysClr>
                          </a:solidFill>
                          <a:ln w="254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24" name="Rectangle 224"/>
                        <wps:cNvSpPr/>
                        <wps:spPr>
                          <a:xfrm>
                            <a:off x="1081377" y="1542553"/>
                            <a:ext cx="1609725" cy="885825"/>
                          </a:xfrm>
                          <a:prstGeom prst="rect">
                            <a:avLst/>
                          </a:prstGeom>
                          <a:solidFill>
                            <a:sysClr val="window" lastClr="FFFFFF">
                              <a:lumMod val="95000"/>
                            </a:sysClr>
                          </a:solidFill>
                          <a:ln w="254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25" name="Rectangle 225"/>
                        <wps:cNvSpPr/>
                        <wps:spPr>
                          <a:xfrm>
                            <a:off x="4516341" y="0"/>
                            <a:ext cx="1609725" cy="885825"/>
                          </a:xfrm>
                          <a:prstGeom prst="rect">
                            <a:avLst/>
                          </a:prstGeom>
                          <a:solidFill>
                            <a:sysClr val="window" lastClr="FFFFFF">
                              <a:lumMod val="95000"/>
                            </a:sysClr>
                          </a:solidFill>
                          <a:ln w="254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C488D3" id="Group 112" o:spid="_x0000_s1026" style="position:absolute;margin-left:18.85pt;margin-top:1.6pt;width:442.15pt;height:310.75pt;z-index:251676672;mso-width-relative:margin;mso-height-relative:margin" coordsize="61260,39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">
                <v:rect id="Rectangle 219" o:spid="_x0000_s1027" style="position:absolute;width:16097;height:8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" fillcolor="#f2f2f2" strokecolor="windowText" strokeweight="2pt"/>
                <v:rect id="Rectangle 220" o:spid="_x0000_s1028" style="position:absolute;left:22581;width:16517;height:8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" fillcolor="#f2f2f2" strokecolor="windowText" strokeweight="2pt"/>
                <v:rect id="Rectangle 221" o:spid="_x0000_s1029" style="position:absolute;left:33395;top:30612;width:16097;height:8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" fillcolor="#f2f2f2" strokecolor="windowText" strokeweight="2pt"/>
                <v:rect id="Rectangle 222" o:spid="_x0000_s1030" style="position:absolute;left:11052;top:30612;width:16097;height:8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" fillcolor="#f2f2f2" strokecolor="windowText" strokeweight="2pt"/>
                <v:rect id="Rectangle 223" o:spid="_x0000_s1031" style="position:absolute;left:33315;top:15425;width:16098;height:8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" fillcolor="#f2f2f2" strokecolor="windowText" strokeweight="2pt"/>
                <v:rect id="Rectangle 224" o:spid="_x0000_s1032" style="position:absolute;left:10813;top:15425;width:16098;height:8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" fillcolor="#f2f2f2" strokecolor="windowText" strokeweight="2pt"/>
                <v:rect id="Rectangle 225" o:spid="_x0000_s1033" style="position:absolute;left:45163;width:16097;height:8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" fillcolor="#f2f2f2" strokecolor="windowText" strokeweight="2pt"/>
              </v:group>
            </w:pict>
          </mc:Fallback>
        </mc:AlternateContent>
      </w:r>
    </w:p>
    <w:p w14:paraId="2D218135" w14:textId="77777777" w:rsidR="002C2C5E" w:rsidRPr="00E73DC1" w:rsidRDefault="002C2C5E" w:rsidP="002C2C5E">
      <w:pPr>
        <w:rPr>
          <w:rFonts w:eastAsia="Calibri"/>
          <w:lang w:val="en-US"/>
        </w:rPr>
      </w:pPr>
    </w:p>
    <w:p w14:paraId="7966A624" w14:textId="77777777" w:rsidR="002C2C5E" w:rsidRPr="00891EC7" w:rsidRDefault="002C2C5E" w:rsidP="002C2C5E">
      <w:pPr>
        <w:rPr>
          <w:rFonts w:ascii="Arial" w:eastAsia="Calibri" w:hAnsi="Arial" w:cs="Arial"/>
          <w:b/>
          <w:sz w:val="18"/>
          <w:szCs w:val="18"/>
          <w:lang w:val="en-US"/>
        </w:rPr>
      </w:pPr>
      <w:r w:rsidRPr="00891EC7">
        <w:rPr>
          <w:noProof/>
          <w:lang w:val="uk-UA" w:eastAsia="uk-UA"/>
        </w:rPr>
        <mc:AlternateContent>
          <mc:Choice Requires="wpg">
            <w:drawing>
              <wp:anchor distT="0" distB="0" distL="114300" distR="114300" simplePos="0" relativeHeight="251677696" behindDoc="0" locked="0" layoutInCell="1" allowOverlap="1" wp14:anchorId="1E4BFA69" wp14:editId="63D2431E">
                <wp:simplePos x="0" y="0"/>
                <wp:positionH relativeFrom="column">
                  <wp:posOffset>1727200</wp:posOffset>
                </wp:positionH>
                <wp:positionV relativeFrom="paragraph">
                  <wp:posOffset>46355</wp:posOffset>
                </wp:positionV>
                <wp:extent cx="2942590" cy="2988945"/>
                <wp:effectExtent l="0" t="76200" r="105410" b="116205"/>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2590" cy="2988945"/>
                          <a:chOff x="0" y="0"/>
                          <a:chExt cx="3334742" cy="3075873"/>
                        </a:xfrm>
                      </wpg:grpSpPr>
                      <wps:wsp>
                        <wps:cNvPr id="207" name="Straight Arrow Connector 207"/>
                        <wps:cNvCnPr/>
                        <wps:spPr>
                          <a:xfrm>
                            <a:off x="0" y="0"/>
                            <a:ext cx="647700" cy="0"/>
                          </a:xfrm>
                          <a:prstGeom prst="straightConnector1">
                            <a:avLst/>
                          </a:prstGeom>
                          <a:noFill/>
                          <a:ln w="19050" cap="flat" cmpd="sng" algn="ctr">
                            <a:solidFill>
                              <a:sysClr val="windowText" lastClr="000000"/>
                            </a:solidFill>
                            <a:prstDash val="solid"/>
                            <a:tailEnd type="arrow"/>
                          </a:ln>
                          <a:effectLst/>
                        </wps:spPr>
                        <wps:bodyPr/>
                      </wps:wsp>
                      <wps:wsp>
                        <wps:cNvPr id="208" name="Straight Arrow Connector 208"/>
                        <wps:cNvCnPr/>
                        <wps:spPr>
                          <a:xfrm>
                            <a:off x="3334742" y="344419"/>
                            <a:ext cx="0" cy="647700"/>
                          </a:xfrm>
                          <a:prstGeom prst="straightConnector1">
                            <a:avLst/>
                          </a:prstGeom>
                          <a:noFill/>
                          <a:ln w="19050" cap="flat" cmpd="sng" algn="ctr">
                            <a:solidFill>
                              <a:sysClr val="windowText" lastClr="000000"/>
                            </a:solidFill>
                            <a:prstDash val="sysDash"/>
                            <a:tailEnd type="arrow"/>
                          </a:ln>
                          <a:effectLst/>
                        </wps:spPr>
                        <wps:bodyPr/>
                      </wps:wsp>
                      <wps:wsp>
                        <wps:cNvPr id="209" name="Straight Arrow Connector 209"/>
                        <wps:cNvCnPr/>
                        <wps:spPr>
                          <a:xfrm>
                            <a:off x="2362063" y="0"/>
                            <a:ext cx="647700" cy="0"/>
                          </a:xfrm>
                          <a:prstGeom prst="straightConnector1">
                            <a:avLst/>
                          </a:prstGeom>
                          <a:noFill/>
                          <a:ln w="19050" cap="flat" cmpd="sng" algn="ctr">
                            <a:solidFill>
                              <a:sysClr val="windowText" lastClr="000000"/>
                            </a:solidFill>
                            <a:prstDash val="sysDash"/>
                            <a:tailEnd type="arrow"/>
                          </a:ln>
                          <a:effectLst/>
                        </wps:spPr>
                        <wps:bodyPr/>
                      </wps:wsp>
                      <wps:wsp>
                        <wps:cNvPr id="210" name="Straight Arrow Connector 210"/>
                        <wps:cNvCnPr/>
                        <wps:spPr>
                          <a:xfrm>
                            <a:off x="775467" y="364909"/>
                            <a:ext cx="0" cy="672888"/>
                          </a:xfrm>
                          <a:prstGeom prst="straightConnector1">
                            <a:avLst/>
                          </a:prstGeom>
                          <a:noFill/>
                          <a:ln w="19050" cap="flat" cmpd="sng" algn="ctr">
                            <a:solidFill>
                              <a:sysClr val="windowText" lastClr="000000"/>
                            </a:solidFill>
                            <a:prstDash val="solid"/>
                            <a:tailEnd type="arrow"/>
                          </a:ln>
                          <a:effectLst/>
                        </wps:spPr>
                        <wps:bodyPr/>
                      </wps:wsp>
                      <wps:wsp>
                        <wps:cNvPr id="211" name="Straight Arrow Connector 211"/>
                        <wps:cNvCnPr/>
                        <wps:spPr>
                          <a:xfrm flipH="1">
                            <a:off x="1103779" y="1526392"/>
                            <a:ext cx="671099" cy="0"/>
                          </a:xfrm>
                          <a:prstGeom prst="straightConnector1">
                            <a:avLst/>
                          </a:prstGeom>
                          <a:noFill/>
                          <a:ln w="19050" cap="flat" cmpd="sng" algn="ctr">
                            <a:solidFill>
                              <a:sysClr val="windowText" lastClr="000000"/>
                            </a:solidFill>
                            <a:prstDash val="solid"/>
                            <a:tailEnd type="arrow"/>
                          </a:ln>
                          <a:effectLst/>
                        </wps:spPr>
                        <wps:bodyPr/>
                      </wps:wsp>
                      <wps:wsp>
                        <wps:cNvPr id="212" name="Straight Arrow Connector 212"/>
                        <wps:cNvCnPr/>
                        <wps:spPr>
                          <a:xfrm>
                            <a:off x="310101" y="1956258"/>
                            <a:ext cx="0" cy="628650"/>
                          </a:xfrm>
                          <a:prstGeom prst="straightConnector1">
                            <a:avLst/>
                          </a:prstGeom>
                          <a:noFill/>
                          <a:ln w="19050" cap="flat" cmpd="sng" algn="ctr">
                            <a:solidFill>
                              <a:sysClr val="windowText" lastClr="000000"/>
                            </a:solidFill>
                            <a:prstDash val="sysDash"/>
                            <a:tailEnd type="arrow"/>
                          </a:ln>
                          <a:effectLst/>
                        </wps:spPr>
                        <wps:bodyPr/>
                      </wps:wsp>
                      <wpg:grpSp>
                        <wpg:cNvPr id="213" name="Group 213"/>
                        <wpg:cNvGrpSpPr/>
                        <wpg:grpSpPr>
                          <a:xfrm>
                            <a:off x="787179" y="1946903"/>
                            <a:ext cx="1790700" cy="635184"/>
                            <a:chOff x="787179" y="1946903"/>
                            <a:chExt cx="1790700" cy="635184"/>
                          </a:xfrm>
                        </wpg:grpSpPr>
                        <wps:wsp>
                          <wps:cNvPr id="215" name="Straight Connector 215"/>
                          <wps:cNvCnPr/>
                          <wps:spPr>
                            <a:xfrm>
                              <a:off x="787179" y="1946903"/>
                              <a:ext cx="0" cy="333375"/>
                            </a:xfrm>
                            <a:prstGeom prst="line">
                              <a:avLst/>
                            </a:prstGeom>
                            <a:noFill/>
                            <a:ln w="19050" cap="flat" cmpd="sng" algn="ctr">
                              <a:solidFill>
                                <a:sysClr val="windowText" lastClr="000000"/>
                              </a:solidFill>
                              <a:prstDash val="solid"/>
                            </a:ln>
                            <a:effectLst/>
                          </wps:spPr>
                          <wps:bodyPr/>
                        </wps:wsp>
                        <wps:wsp>
                          <wps:cNvPr id="216" name="Straight Connector 216"/>
                          <wps:cNvCnPr/>
                          <wps:spPr>
                            <a:xfrm>
                              <a:off x="787179" y="2286814"/>
                              <a:ext cx="1790700" cy="0"/>
                            </a:xfrm>
                            <a:prstGeom prst="line">
                              <a:avLst/>
                            </a:prstGeom>
                            <a:noFill/>
                            <a:ln w="19050" cap="flat" cmpd="sng" algn="ctr">
                              <a:solidFill>
                                <a:sysClr val="windowText" lastClr="000000"/>
                              </a:solidFill>
                              <a:prstDash val="solid"/>
                            </a:ln>
                            <a:effectLst/>
                          </wps:spPr>
                          <wps:bodyPr/>
                        </wps:wsp>
                        <wps:wsp>
                          <wps:cNvPr id="217" name="Straight Arrow Connector 217"/>
                          <wps:cNvCnPr/>
                          <wps:spPr>
                            <a:xfrm>
                              <a:off x="2577879" y="2286812"/>
                              <a:ext cx="0" cy="295275"/>
                            </a:xfrm>
                            <a:prstGeom prst="straightConnector1">
                              <a:avLst/>
                            </a:prstGeom>
                            <a:noFill/>
                            <a:ln w="19050" cap="flat" cmpd="sng" algn="ctr">
                              <a:solidFill>
                                <a:sysClr val="windowText" lastClr="000000"/>
                              </a:solidFill>
                              <a:prstDash val="solid"/>
                              <a:tailEnd type="arrow"/>
                            </a:ln>
                            <a:effectLst/>
                          </wps:spPr>
                          <wps:bodyPr/>
                        </wps:wsp>
                      </wpg:grpSp>
                      <wps:wsp>
                        <wps:cNvPr id="214" name="Straight Arrow Connector 214"/>
                        <wps:cNvCnPr/>
                        <wps:spPr>
                          <a:xfrm>
                            <a:off x="1127351" y="3075873"/>
                            <a:ext cx="647700" cy="0"/>
                          </a:xfrm>
                          <a:prstGeom prst="straightConnector1">
                            <a:avLst/>
                          </a:prstGeom>
                          <a:noFill/>
                          <a:ln w="19050" cap="flat" cmpd="sng" algn="ctr">
                            <a:solidFill>
                              <a:sysClr val="windowText" lastClr="000000"/>
                            </a:solidFill>
                            <a:prstDash val="solid"/>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w14:anchorId="3E8B088E" id="Group 111" o:spid="_x0000_s1026" style="position:absolute;margin-left:136pt;margin-top:3.65pt;width:231.7pt;height:235.35pt;z-index:251677696;mso-width-relative:margin;mso-height-relative:margin" coordsize="33347,30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">
                <v:shapetype id="_x0000_t32" coordsize="21600,21600" o:spt="32" o:oned="t" path="m,l21600,21600e" filled="f">
                  <v:path arrowok="t" fillok="f" o:connecttype="none"/>
                  <o:lock v:ext="edit" shapetype="t"/>
                </v:shapetype>
                <v:shape id="Straight Arrow Connector 207" o:spid="_x0000_s1027" type="#_x0000_t32" style="position:absolute;width:64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" strokecolor="windowText" strokeweight="1.5pt">
                  <v:stroke endarrow="open"/>
                </v:shape>
                <v:shape id="Straight Arrow Connector 208" o:spid="_x0000_s1028" type="#_x0000_t32" style="position:absolute;left:33347;top:3444;width:0;height:6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" strokecolor="windowText" strokeweight="1.5pt">
                  <v:stroke dashstyle="3 1" endarrow="open"/>
                </v:shape>
                <v:shape id="Straight Arrow Connector 209" o:spid="_x0000_s1029" type="#_x0000_t32" style="position:absolute;left:23620;width:64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" strokecolor="windowText" strokeweight="1.5pt">
                  <v:stroke dashstyle="3 1" endarrow="open"/>
                </v:shape>
                <v:shape id="Straight Arrow Connector 210" o:spid="_x0000_s1030" type="#_x0000_t32" style="position:absolute;left:7754;top:3649;width:0;height:67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" strokecolor="windowText" strokeweight="1.5pt">
                  <v:stroke endarrow="open"/>
                </v:shape>
                <v:shape id="Straight Arrow Connector 211" o:spid="_x0000_s1031" type="#_x0000_t32" style="position:absolute;left:11037;top:15263;width:671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" strokecolor="windowText" strokeweight="1.5pt">
                  <v:stroke endarrow="open"/>
                </v:shape>
                <v:shape id="Straight Arrow Connector 212" o:spid="_x0000_s1032" type="#_x0000_t32" style="position:absolute;left:3101;top:19562;width:0;height:62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" strokecolor="windowText" strokeweight="1.5pt">
                  <v:stroke dashstyle="3 1" endarrow="open"/>
                </v:shape>
                <v:group id="Group 213" o:spid="_x0000_s1033" style="position:absolute;left:7871;top:19469;width:17907;height:6351" coordorigin="7871,19469" coordsize="17907,6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line id="Straight Connector 215" o:spid="_x0000_s1034" style="position:absolute;visibility:visible;mso-wrap-style:square" from="7871,19469" to="7871,22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" strokecolor="windowText" strokeweight="1.5pt"/>
                  <v:line id="Straight Connector 216" o:spid="_x0000_s1035" style="position:absolute;visibility:visible;mso-wrap-style:square" from="7871,22868" to="25778,22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" strokecolor="windowText" strokeweight="1.5pt"/>
                  <v:shape id="Straight Arrow Connector 217" o:spid="_x0000_s1036" type="#_x0000_t32" style="position:absolute;left:25778;top:22868;width:0;height:29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" strokecolor="windowText" strokeweight="1.5pt">
                    <v:stroke endarrow="open"/>
                  </v:shape>
                </v:group>
                <v:shape id="Straight Arrow Connector 214" o:spid="_x0000_s1037" type="#_x0000_t32" style="position:absolute;left:11273;top:30758;width:64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" strokecolor="windowText" strokeweight="1.5pt">
                  <v:stroke endarrow="open"/>
                </v:shape>
              </v:group>
            </w:pict>
          </mc:Fallback>
        </mc:AlternateContent>
      </w:r>
    </w:p>
    <w:p w14:paraId="7200B5C0" w14:textId="77777777" w:rsidR="002C2C5E" w:rsidRPr="00E73DC1" w:rsidRDefault="002C2C5E" w:rsidP="002C2C5E">
      <w:pPr>
        <w:rPr>
          <w:rFonts w:ascii="Arial" w:eastAsia="Calibri" w:hAnsi="Arial" w:cs="Arial"/>
          <w:b/>
          <w:sz w:val="18"/>
          <w:szCs w:val="18"/>
          <w:lang w:val="en-US"/>
        </w:rPr>
      </w:pPr>
    </w:p>
    <w:p w14:paraId="20497E90" w14:textId="77777777" w:rsidR="002C2C5E" w:rsidRPr="00A40E03" w:rsidRDefault="002C2C5E" w:rsidP="002C2C5E">
      <w:pPr>
        <w:rPr>
          <w:rFonts w:ascii="Arial" w:eastAsia="Calibri" w:hAnsi="Arial" w:cs="Arial"/>
          <w:b/>
          <w:sz w:val="18"/>
          <w:szCs w:val="18"/>
          <w:lang w:val="en-US"/>
        </w:rPr>
      </w:pPr>
    </w:p>
    <w:p w14:paraId="3E891EDF" w14:textId="77777777" w:rsidR="002C2C5E" w:rsidRPr="00891EC7" w:rsidRDefault="002C2C5E" w:rsidP="002C2C5E">
      <w:pPr>
        <w:rPr>
          <w:rFonts w:ascii="Arial" w:eastAsia="Calibri" w:hAnsi="Arial" w:cs="Arial"/>
          <w:b/>
          <w:sz w:val="18"/>
          <w:szCs w:val="18"/>
          <w:lang w:val="en-US"/>
        </w:rPr>
      </w:pPr>
      <w:r w:rsidRPr="00891EC7">
        <w:rPr>
          <w:noProof/>
          <w:lang w:val="uk-UA" w:eastAsia="uk-UA"/>
        </w:rPr>
        <mc:AlternateContent>
          <mc:Choice Requires="wpg">
            <w:drawing>
              <wp:anchor distT="0" distB="0" distL="114300" distR="114300" simplePos="0" relativeHeight="251679744" behindDoc="0" locked="0" layoutInCell="1" allowOverlap="1" wp14:anchorId="1465BFDA" wp14:editId="1E7DBB88">
                <wp:simplePos x="0" y="0"/>
                <wp:positionH relativeFrom="column">
                  <wp:posOffset>2636565</wp:posOffset>
                </wp:positionH>
                <wp:positionV relativeFrom="paragraph">
                  <wp:posOffset>16432</wp:posOffset>
                </wp:positionV>
                <wp:extent cx="1821180" cy="650240"/>
                <wp:effectExtent l="95250" t="0" r="26670" b="7366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1180" cy="650240"/>
                          <a:chOff x="0" y="0"/>
                          <a:chExt cx="1821483" cy="650070"/>
                        </a:xfrm>
                      </wpg:grpSpPr>
                      <wps:wsp>
                        <wps:cNvPr id="196" name="Straight Connector 196"/>
                        <wps:cNvCnPr/>
                        <wps:spPr>
                          <a:xfrm>
                            <a:off x="1820243" y="0"/>
                            <a:ext cx="0" cy="358896"/>
                          </a:xfrm>
                          <a:prstGeom prst="line">
                            <a:avLst/>
                          </a:prstGeom>
                          <a:noFill/>
                          <a:ln w="19050" cap="flat" cmpd="sng" algn="ctr">
                            <a:solidFill>
                              <a:sysClr val="windowText" lastClr="000000"/>
                            </a:solidFill>
                            <a:prstDash val="solid"/>
                          </a:ln>
                          <a:effectLst/>
                        </wps:spPr>
                        <wps:bodyPr/>
                      </wps:wsp>
                      <wps:wsp>
                        <wps:cNvPr id="197" name="Straight Connector 197"/>
                        <wps:cNvCnPr/>
                        <wps:spPr>
                          <a:xfrm flipH="1">
                            <a:off x="0" y="354727"/>
                            <a:ext cx="1821483" cy="0"/>
                          </a:xfrm>
                          <a:prstGeom prst="line">
                            <a:avLst/>
                          </a:prstGeom>
                          <a:noFill/>
                          <a:ln w="19050" cap="flat" cmpd="sng" algn="ctr">
                            <a:solidFill>
                              <a:sysClr val="windowText" lastClr="000000"/>
                            </a:solidFill>
                            <a:prstDash val="solid"/>
                          </a:ln>
                          <a:effectLst/>
                        </wps:spPr>
                        <wps:bodyPr/>
                      </wps:wsp>
                      <wps:wsp>
                        <wps:cNvPr id="198" name="Straight Arrow Connector 198"/>
                        <wps:cNvCnPr/>
                        <wps:spPr>
                          <a:xfrm>
                            <a:off x="0" y="354727"/>
                            <a:ext cx="0" cy="295343"/>
                          </a:xfrm>
                          <a:prstGeom prst="straightConnector1">
                            <a:avLst/>
                          </a:prstGeom>
                          <a:noFill/>
                          <a:ln w="19050" cap="flat" cmpd="sng" algn="ctr">
                            <a:solidFill>
                              <a:sysClr val="windowText" lastClr="000000"/>
                            </a:solidFill>
                            <a:prstDash val="solid"/>
                            <a:tailEnd type="arrow"/>
                          </a:ln>
                          <a:effectLst/>
                        </wps:spPr>
                        <wps:bodyPr/>
                      </wps:wsp>
                    </wpg:wgp>
                  </a:graphicData>
                </a:graphic>
                <wp14:sizeRelH relativeFrom="page">
                  <wp14:pctWidth>0</wp14:pctWidth>
                </wp14:sizeRelH>
                <wp14:sizeRelV relativeFrom="margin">
                  <wp14:pctHeight>0</wp14:pctHeight>
                </wp14:sizeRelV>
              </wp:anchor>
            </w:drawing>
          </mc:Choice>
          <mc:Fallback>
            <w:pict>
              <v:group w14:anchorId="7B0D18F8" id="Group 82" o:spid="_x0000_s1026" style="position:absolute;margin-left:207.6pt;margin-top:1.3pt;width:143.4pt;height:51.2pt;z-index:251679744;mso-height-relative:margin" coordsize="18214,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">
                <v:line id="Straight Connector 196" o:spid="_x0000_s1027" style="position:absolute;visibility:visible;mso-wrap-style:square" from="18202,0" to="18202,3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" strokecolor="windowText" strokeweight="1.5pt"/>
                <v:line id="Straight Connector 197" o:spid="_x0000_s1028" style="position:absolute;flip:x;visibility:visible;mso-wrap-style:square" from="0,3547" to="18214,3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" strokecolor="windowText" strokeweight="1.5pt"/>
                <v:shape id="Straight Arrow Connector 198" o:spid="_x0000_s1029" type="#_x0000_t32" style="position:absolute;top:3547;width:0;height:2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" strokecolor="windowText" strokeweight="1.5pt">
                  <v:stroke endarrow="open"/>
                </v:shape>
              </v:group>
            </w:pict>
          </mc:Fallback>
        </mc:AlternateContent>
      </w:r>
    </w:p>
    <w:p w14:paraId="2D723292" w14:textId="77777777" w:rsidR="002C2C5E" w:rsidRPr="00E73DC1" w:rsidRDefault="002C2C5E" w:rsidP="002C2C5E">
      <w:pPr>
        <w:rPr>
          <w:rFonts w:ascii="Arial" w:eastAsia="Calibri" w:hAnsi="Arial" w:cs="Arial"/>
          <w:b/>
          <w:sz w:val="18"/>
          <w:szCs w:val="18"/>
          <w:lang w:val="en-US"/>
        </w:rPr>
      </w:pPr>
    </w:p>
    <w:p w14:paraId="110AD18D" w14:textId="77777777" w:rsidR="002C2C5E" w:rsidRPr="00A40E03" w:rsidRDefault="002C2C5E" w:rsidP="002C2C5E">
      <w:pPr>
        <w:rPr>
          <w:rFonts w:ascii="Arial" w:eastAsia="Calibri" w:hAnsi="Arial" w:cs="Arial"/>
          <w:b/>
          <w:sz w:val="18"/>
          <w:szCs w:val="18"/>
          <w:lang w:val="en-US"/>
        </w:rPr>
      </w:pPr>
    </w:p>
    <w:p w14:paraId="6715BEC6" w14:textId="77777777" w:rsidR="002C2C5E" w:rsidRPr="00A01D2B" w:rsidRDefault="002C2C5E" w:rsidP="002C2C5E">
      <w:pPr>
        <w:rPr>
          <w:rFonts w:ascii="Arial" w:eastAsia="Calibri" w:hAnsi="Arial" w:cs="Arial"/>
          <w:b/>
          <w:sz w:val="18"/>
          <w:szCs w:val="18"/>
          <w:lang w:val="en-US"/>
        </w:rPr>
      </w:pPr>
    </w:p>
    <w:p w14:paraId="4844A6BE" w14:textId="77777777" w:rsidR="002C2C5E" w:rsidRPr="00FC5C54" w:rsidRDefault="002C2C5E" w:rsidP="002C2C5E">
      <w:pPr>
        <w:rPr>
          <w:rFonts w:ascii="Arial" w:eastAsia="Calibri" w:hAnsi="Arial" w:cs="Arial"/>
          <w:b/>
          <w:sz w:val="18"/>
          <w:szCs w:val="18"/>
          <w:lang w:val="en-US"/>
        </w:rPr>
      </w:pPr>
    </w:p>
    <w:p w14:paraId="0CBDA7AF" w14:textId="77777777" w:rsidR="002C2C5E" w:rsidRPr="003F321E" w:rsidRDefault="002C2C5E" w:rsidP="002C2C5E">
      <w:pPr>
        <w:rPr>
          <w:rFonts w:ascii="Arial" w:eastAsia="Calibri" w:hAnsi="Arial" w:cs="Arial"/>
          <w:b/>
          <w:sz w:val="18"/>
          <w:szCs w:val="18"/>
          <w:lang w:val="en-US"/>
        </w:rPr>
      </w:pPr>
    </w:p>
    <w:p w14:paraId="62D6A430" w14:textId="77777777" w:rsidR="002C2C5E" w:rsidRPr="00891EC7" w:rsidRDefault="002C2C5E" w:rsidP="002C2C5E">
      <w:pPr>
        <w:rPr>
          <w:rFonts w:ascii="Arial" w:eastAsia="Calibri" w:hAnsi="Arial" w:cs="Arial"/>
          <w:b/>
          <w:sz w:val="18"/>
          <w:szCs w:val="18"/>
          <w:lang w:val="en-US"/>
        </w:rPr>
      </w:pPr>
    </w:p>
    <w:p w14:paraId="5F65A771" w14:textId="77777777" w:rsidR="002C2C5E" w:rsidRPr="00E73DC1" w:rsidRDefault="002C2C5E" w:rsidP="002C2C5E">
      <w:pPr>
        <w:rPr>
          <w:rFonts w:ascii="Arial" w:eastAsia="Calibri" w:hAnsi="Arial" w:cs="Arial"/>
          <w:b/>
          <w:sz w:val="18"/>
          <w:szCs w:val="18"/>
          <w:lang w:val="en-US"/>
        </w:rPr>
      </w:pPr>
    </w:p>
    <w:p w14:paraId="59D58A5E" w14:textId="77777777" w:rsidR="002C2C5E" w:rsidRPr="00A40E03" w:rsidRDefault="002C2C5E" w:rsidP="002C2C5E">
      <w:pPr>
        <w:rPr>
          <w:rFonts w:ascii="Arial" w:eastAsia="Calibri" w:hAnsi="Arial" w:cs="Arial"/>
          <w:b/>
          <w:sz w:val="18"/>
          <w:szCs w:val="18"/>
          <w:lang w:val="en-US"/>
        </w:rPr>
      </w:pPr>
    </w:p>
    <w:p w14:paraId="702A1CB3" w14:textId="77777777" w:rsidR="002C2C5E" w:rsidRPr="00A01D2B" w:rsidRDefault="002C2C5E" w:rsidP="002C2C5E">
      <w:pPr>
        <w:rPr>
          <w:rFonts w:ascii="Arial" w:eastAsia="Calibri" w:hAnsi="Arial" w:cs="Arial"/>
          <w:b/>
          <w:sz w:val="18"/>
          <w:szCs w:val="18"/>
          <w:lang w:val="en-US"/>
        </w:rPr>
      </w:pPr>
    </w:p>
    <w:p w14:paraId="1A9BF617" w14:textId="77777777" w:rsidR="002C2C5E" w:rsidRPr="00FC5C54" w:rsidRDefault="002C2C5E" w:rsidP="002C2C5E">
      <w:pPr>
        <w:rPr>
          <w:rFonts w:ascii="Arial" w:eastAsia="Calibri" w:hAnsi="Arial" w:cs="Arial"/>
          <w:b/>
          <w:sz w:val="18"/>
          <w:szCs w:val="18"/>
          <w:lang w:val="en-US"/>
        </w:rPr>
      </w:pPr>
    </w:p>
    <w:p w14:paraId="6C3C9BF5" w14:textId="77777777" w:rsidR="002C2C5E" w:rsidRPr="003F321E" w:rsidRDefault="002C2C5E" w:rsidP="002C2C5E">
      <w:pPr>
        <w:rPr>
          <w:rFonts w:ascii="Arial" w:eastAsia="Calibri" w:hAnsi="Arial" w:cs="Arial"/>
          <w:b/>
          <w:sz w:val="18"/>
          <w:szCs w:val="18"/>
          <w:lang w:val="en-US"/>
        </w:rPr>
      </w:pPr>
    </w:p>
    <w:p w14:paraId="6C37EA68" w14:textId="77777777" w:rsidR="002C2C5E" w:rsidRPr="00AA64C1" w:rsidRDefault="002C2C5E" w:rsidP="002C2C5E">
      <w:pPr>
        <w:rPr>
          <w:rFonts w:ascii="Arial" w:eastAsia="Calibri" w:hAnsi="Arial" w:cs="Arial"/>
          <w:b/>
          <w:sz w:val="18"/>
          <w:szCs w:val="18"/>
          <w:lang w:val="en-US"/>
        </w:rPr>
      </w:pPr>
    </w:p>
    <w:p w14:paraId="382880E8" w14:textId="77777777" w:rsidR="002C2C5E" w:rsidRPr="00176303" w:rsidRDefault="002C2C5E" w:rsidP="002C2C5E">
      <w:pPr>
        <w:rPr>
          <w:rFonts w:ascii="Arial" w:eastAsia="Calibri" w:hAnsi="Arial" w:cs="Arial"/>
          <w:b/>
          <w:sz w:val="18"/>
          <w:szCs w:val="18"/>
          <w:lang w:val="en-US"/>
        </w:rPr>
      </w:pPr>
    </w:p>
    <w:p w14:paraId="04E61821" w14:textId="77777777" w:rsidR="002C2C5E" w:rsidRPr="00176303" w:rsidRDefault="002C2C5E" w:rsidP="002C2C5E">
      <w:pPr>
        <w:rPr>
          <w:rFonts w:ascii="Arial" w:eastAsia="Calibri" w:hAnsi="Arial" w:cs="Arial"/>
          <w:b/>
          <w:sz w:val="18"/>
          <w:szCs w:val="18"/>
          <w:lang w:val="en-US"/>
        </w:rPr>
      </w:pPr>
    </w:p>
    <w:p w14:paraId="0A386749" w14:textId="77777777" w:rsidR="002C2C5E" w:rsidRPr="00176303" w:rsidRDefault="002C2C5E" w:rsidP="002C2C5E">
      <w:pPr>
        <w:rPr>
          <w:rFonts w:ascii="Arial" w:eastAsia="Calibri" w:hAnsi="Arial" w:cs="Arial"/>
          <w:b/>
          <w:sz w:val="18"/>
          <w:szCs w:val="18"/>
          <w:lang w:val="en-US"/>
        </w:rPr>
      </w:pPr>
    </w:p>
    <w:p w14:paraId="30DEFEF6" w14:textId="77777777" w:rsidR="002C2C5E" w:rsidRPr="00176303" w:rsidRDefault="002C2C5E" w:rsidP="002C2C5E">
      <w:pPr>
        <w:rPr>
          <w:rFonts w:ascii="Arial" w:eastAsia="Calibri" w:hAnsi="Arial" w:cs="Arial"/>
          <w:b/>
          <w:sz w:val="18"/>
          <w:szCs w:val="18"/>
          <w:lang w:val="en-US"/>
        </w:rPr>
      </w:pPr>
    </w:p>
    <w:p w14:paraId="75E7F9FB" w14:textId="77777777" w:rsidR="002C2C5E" w:rsidRDefault="002C2C5E" w:rsidP="002C2C5E">
      <w:pPr>
        <w:rPr>
          <w:rFonts w:ascii="Arial" w:eastAsia="Calibri" w:hAnsi="Arial" w:cs="Arial"/>
          <w:b/>
          <w:sz w:val="18"/>
          <w:szCs w:val="18"/>
          <w:lang w:val="en-US"/>
        </w:rPr>
      </w:pPr>
    </w:p>
    <w:p w14:paraId="5F6E117C" w14:textId="77777777" w:rsidR="002C2C5E" w:rsidRDefault="002C2C5E" w:rsidP="002C2C5E">
      <w:pPr>
        <w:rPr>
          <w:rFonts w:ascii="Arial" w:eastAsia="Calibri" w:hAnsi="Arial" w:cs="Arial"/>
          <w:b/>
          <w:sz w:val="18"/>
          <w:szCs w:val="18"/>
          <w:lang w:val="en-US"/>
        </w:rPr>
      </w:pPr>
    </w:p>
    <w:p w14:paraId="1CA1B344" w14:textId="77777777" w:rsidR="002C2C5E" w:rsidRDefault="002C2C5E" w:rsidP="002C2C5E">
      <w:pPr>
        <w:rPr>
          <w:rFonts w:ascii="Arial" w:eastAsia="Calibri" w:hAnsi="Arial" w:cs="Arial"/>
          <w:b/>
          <w:sz w:val="18"/>
          <w:szCs w:val="18"/>
          <w:lang w:val="en-US"/>
        </w:rPr>
      </w:pPr>
    </w:p>
    <w:p w14:paraId="0266FCCB" w14:textId="77777777" w:rsidR="002C2C5E" w:rsidRDefault="002C2C5E" w:rsidP="002C2C5E">
      <w:pPr>
        <w:rPr>
          <w:rFonts w:ascii="Arial" w:eastAsia="Calibri" w:hAnsi="Arial" w:cs="Arial"/>
          <w:b/>
          <w:sz w:val="18"/>
          <w:szCs w:val="18"/>
          <w:lang w:val="en-US"/>
        </w:rPr>
      </w:pPr>
    </w:p>
    <w:p w14:paraId="43FC96FE" w14:textId="77777777" w:rsidR="002C2C5E" w:rsidRDefault="002C2C5E" w:rsidP="002C2C5E">
      <w:pPr>
        <w:rPr>
          <w:rFonts w:ascii="Arial" w:eastAsia="Calibri" w:hAnsi="Arial" w:cs="Arial"/>
          <w:b/>
          <w:sz w:val="18"/>
          <w:szCs w:val="18"/>
          <w:lang w:val="en-US"/>
        </w:rPr>
      </w:pPr>
    </w:p>
    <w:p w14:paraId="4C395E4C" w14:textId="77777777" w:rsidR="002C2C5E" w:rsidRPr="00891EC7" w:rsidRDefault="002C2C5E" w:rsidP="002C2C5E">
      <w:pPr>
        <w:rPr>
          <w:rFonts w:ascii="Arial" w:eastAsia="Calibri" w:hAnsi="Arial" w:cs="Arial"/>
          <w:b/>
          <w:sz w:val="18"/>
          <w:szCs w:val="18"/>
          <w:lang w:val="en-US"/>
        </w:rPr>
      </w:pPr>
    </w:p>
    <w:p w14:paraId="4FE37A27" w14:textId="77777777" w:rsidR="002C2C5E" w:rsidRPr="00E73DC1" w:rsidRDefault="002C2C5E" w:rsidP="002C2C5E">
      <w:pPr>
        <w:pStyle w:val="oma"/>
        <w:tabs>
          <w:tab w:val="left" w:pos="567"/>
          <w:tab w:val="left" w:pos="720"/>
        </w:tabs>
        <w:spacing w:before="100"/>
        <w:jc w:val="center"/>
        <w:rPr>
          <w:rFonts w:ascii="Arial" w:hAnsi="Arial" w:cs="Arial"/>
          <w:b/>
          <w:sz w:val="18"/>
          <w:szCs w:val="18"/>
          <w:lang w:val="en-US"/>
        </w:rPr>
      </w:pPr>
    </w:p>
    <w:p w14:paraId="64D1FD43" w14:textId="77777777" w:rsidR="002C2C5E" w:rsidRPr="00A01D2B" w:rsidRDefault="002C2C5E" w:rsidP="002C2C5E">
      <w:pPr>
        <w:pStyle w:val="oma"/>
        <w:tabs>
          <w:tab w:val="left" w:pos="567"/>
          <w:tab w:val="left" w:pos="720"/>
        </w:tabs>
        <w:spacing w:before="100"/>
        <w:jc w:val="center"/>
        <w:rPr>
          <w:sz w:val="21"/>
          <w:szCs w:val="21"/>
          <w:lang w:val="en-US"/>
        </w:rPr>
      </w:pPr>
      <w:r w:rsidRPr="00891EC7">
        <w:rPr>
          <w:noProof/>
          <w:lang w:val="uk-UA" w:eastAsia="uk-UA"/>
        </w:rPr>
        <mc:AlternateContent>
          <mc:Choice Requires="wps">
            <w:drawing>
              <wp:anchor distT="4294967295" distB="4294967295" distL="114300" distR="114300" simplePos="0" relativeHeight="251681792" behindDoc="0" locked="0" layoutInCell="1" allowOverlap="1" wp14:anchorId="588FFFC2" wp14:editId="2753ADE3">
                <wp:simplePos x="0" y="0"/>
                <wp:positionH relativeFrom="column">
                  <wp:posOffset>2773680</wp:posOffset>
                </wp:positionH>
                <wp:positionV relativeFrom="paragraph">
                  <wp:posOffset>300355</wp:posOffset>
                </wp:positionV>
                <wp:extent cx="270510" cy="0"/>
                <wp:effectExtent l="0" t="76200" r="15240" b="11430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0510" cy="0"/>
                        </a:xfrm>
                        <a:prstGeom prst="straightConnector1">
                          <a:avLst/>
                        </a:prstGeom>
                        <a:noFill/>
                        <a:ln w="15875" cap="flat" cmpd="sng" algn="ctr">
                          <a:solidFill>
                            <a:sysClr val="windowText" lastClr="000000"/>
                          </a:solidFill>
                          <a:prstDash val="sysDash"/>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2FF1CFE" id="Straight Arrow Connector 19" o:spid="_x0000_s1026" type="#_x0000_t32" style="position:absolute;margin-left:218.4pt;margin-top:23.65pt;width:21.3pt;height:0;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" strokecolor="windowText" strokeweight="1.25pt">
                <v:stroke dashstyle="3 1" endarrow="open"/>
                <o:lock v:ext="edit" shapetype="f"/>
              </v:shape>
            </w:pict>
          </mc:Fallback>
        </mc:AlternateContent>
      </w:r>
      <w:r w:rsidRPr="0041787E">
        <w:rPr>
          <w:noProof/>
          <w:lang w:val="uk-UA" w:eastAsia="uk-UA"/>
        </w:rPr>
        <mc:AlternateContent>
          <mc:Choice Requires="wps">
            <w:drawing>
              <wp:anchor distT="4294967295" distB="4294967295" distL="114300" distR="114300" simplePos="0" relativeHeight="251680768" behindDoc="0" locked="0" layoutInCell="1" allowOverlap="1" wp14:anchorId="5042B355" wp14:editId="29E6A3DD">
                <wp:simplePos x="0" y="0"/>
                <wp:positionH relativeFrom="column">
                  <wp:posOffset>4669155</wp:posOffset>
                </wp:positionH>
                <wp:positionV relativeFrom="paragraph">
                  <wp:posOffset>168275</wp:posOffset>
                </wp:positionV>
                <wp:extent cx="220980" cy="0"/>
                <wp:effectExtent l="0" t="76200" r="26670" b="11430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0980" cy="0"/>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5E3749A2" id="Straight Arrow Connector 20" o:spid="_x0000_s1026" type="#_x0000_t32" style="position:absolute;margin-left:367.65pt;margin-top:13.25pt;width:17.4pt;height:0;flip:y;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" strokecolor="windowText" strokeweight="1.5pt">
                <v:stroke endarrow="open"/>
                <o:lock v:ext="edit" shapetype="f"/>
              </v:shape>
            </w:pict>
          </mc:Fallback>
        </mc:AlternateContent>
      </w:r>
      <w:r w:rsidRPr="00891EC7">
        <w:rPr>
          <w:rFonts w:ascii="Arial" w:eastAsia="Calibri" w:hAnsi="Arial" w:cs="Arial"/>
          <w:b/>
          <w:sz w:val="18"/>
          <w:szCs w:val="18"/>
          <w:lang w:val="en-US"/>
        </w:rPr>
        <w:t>Figure 4</w:t>
      </w:r>
      <w:r w:rsidRPr="00E73DC1">
        <w:rPr>
          <w:rFonts w:ascii="Arial" w:eastAsia="Calibri" w:hAnsi="Arial" w:cs="Arial"/>
          <w:b/>
          <w:sz w:val="18"/>
          <w:szCs w:val="18"/>
          <w:lang w:val="en-US"/>
        </w:rPr>
        <w:t>.</w:t>
      </w:r>
      <w:r w:rsidRPr="00E73DC1">
        <w:rPr>
          <w:rFonts w:eastAsia="Calibri"/>
          <w:lang w:val="en-US"/>
        </w:rPr>
        <w:t xml:space="preserve">  </w:t>
      </w:r>
      <w:r w:rsidRPr="00E73DC1">
        <w:rPr>
          <w:rFonts w:eastAsia="Calibri"/>
          <w:sz w:val="21"/>
          <w:szCs w:val="21"/>
          <w:lang w:val="en-US"/>
        </w:rPr>
        <w:t xml:space="preserve">Flow of the </w:t>
      </w:r>
      <w:proofErr w:type="spellStart"/>
      <w:r w:rsidRPr="00E73DC1">
        <w:rPr>
          <w:rFonts w:eastAsia="Calibri"/>
          <w:sz w:val="21"/>
          <w:szCs w:val="21"/>
          <w:lang w:val="en-US"/>
        </w:rPr>
        <w:t>OpenSR</w:t>
      </w:r>
      <w:proofErr w:type="spellEnd"/>
      <w:r w:rsidRPr="00E73DC1">
        <w:rPr>
          <w:rFonts w:eastAsia="Calibri"/>
          <w:sz w:val="21"/>
          <w:szCs w:val="21"/>
          <w:lang w:val="en-US"/>
        </w:rPr>
        <w:t xml:space="preserve"> process from participant’s experience. Solid lines </w:t>
      </w:r>
      <w:proofErr w:type="gramStart"/>
      <w:r w:rsidRPr="00E73DC1">
        <w:rPr>
          <w:rFonts w:eastAsia="Calibri"/>
          <w:sz w:val="21"/>
          <w:szCs w:val="21"/>
          <w:lang w:val="en-US"/>
        </w:rPr>
        <w:t xml:space="preserve">(  </w:t>
      </w:r>
      <w:proofErr w:type="gramEnd"/>
      <w:r w:rsidRPr="00E73DC1">
        <w:rPr>
          <w:rFonts w:eastAsia="Calibri"/>
          <w:sz w:val="21"/>
          <w:szCs w:val="21"/>
          <w:lang w:val="en-US"/>
        </w:rPr>
        <w:t xml:space="preserve">     ) represent mandatory testing path process. Dotted lines </w:t>
      </w:r>
      <w:proofErr w:type="gramStart"/>
      <w:r w:rsidRPr="00E73DC1">
        <w:rPr>
          <w:rFonts w:eastAsia="Calibri"/>
          <w:sz w:val="21"/>
          <w:szCs w:val="21"/>
          <w:lang w:val="en-US"/>
        </w:rPr>
        <w:t xml:space="preserve">(  </w:t>
      </w:r>
      <w:proofErr w:type="gramEnd"/>
      <w:r w:rsidRPr="00E73DC1">
        <w:rPr>
          <w:rFonts w:eastAsia="Calibri"/>
          <w:sz w:val="21"/>
          <w:szCs w:val="21"/>
          <w:lang w:val="en-US"/>
        </w:rPr>
        <w:t xml:space="preserve">       ) represent opti</w:t>
      </w:r>
      <w:r w:rsidRPr="00A40E03">
        <w:rPr>
          <w:rFonts w:eastAsia="Calibri"/>
          <w:sz w:val="21"/>
          <w:szCs w:val="21"/>
          <w:lang w:val="en-US"/>
        </w:rPr>
        <w:t xml:space="preserve">onal testing path process that </w:t>
      </w:r>
      <w:r w:rsidRPr="00A40E03">
        <w:rPr>
          <w:rFonts w:eastAsia="Calibri"/>
          <w:sz w:val="21"/>
          <w:szCs w:val="21"/>
          <w:lang w:val="en-US"/>
        </w:rPr>
        <w:br/>
        <w:t>can be specified by researchers during test configuration in the administrative dashboard.</w:t>
      </w:r>
      <w:r w:rsidRPr="00A40E03">
        <w:rPr>
          <w:sz w:val="21"/>
          <w:szCs w:val="21"/>
          <w:lang w:val="en-US"/>
        </w:rPr>
        <w:t xml:space="preserve"> </w:t>
      </w:r>
    </w:p>
    <w:p w14:paraId="66EDDE09" w14:textId="77777777" w:rsidR="002C2C5E" w:rsidRPr="00A01D2B" w:rsidRDefault="002C2C5E" w:rsidP="002C2C5E">
      <w:pPr>
        <w:pStyle w:val="oma"/>
        <w:tabs>
          <w:tab w:val="left" w:pos="567"/>
          <w:tab w:val="left" w:pos="720"/>
        </w:tabs>
        <w:jc w:val="center"/>
        <w:rPr>
          <w:color w:val="808080" w:themeColor="background1" w:themeShade="80"/>
          <w:lang w:val="en-US"/>
        </w:rPr>
      </w:pPr>
      <w:r w:rsidRPr="00A01D2B">
        <w:rPr>
          <w:color w:val="808080" w:themeColor="background1" w:themeShade="80"/>
          <w:sz w:val="21"/>
          <w:szCs w:val="21"/>
          <w:lang w:val="en-US"/>
        </w:rPr>
        <w:t xml:space="preserve">[From Matheus &amp; </w:t>
      </w:r>
      <w:proofErr w:type="spellStart"/>
      <w:r w:rsidRPr="00A01D2B">
        <w:rPr>
          <w:color w:val="808080" w:themeColor="background1" w:themeShade="80"/>
          <w:sz w:val="21"/>
          <w:szCs w:val="21"/>
          <w:lang w:val="en-US"/>
        </w:rPr>
        <w:t>Svigliato</w:t>
      </w:r>
      <w:proofErr w:type="spellEnd"/>
      <w:r w:rsidRPr="00A01D2B">
        <w:rPr>
          <w:color w:val="808080" w:themeColor="background1" w:themeShade="80"/>
          <w:sz w:val="21"/>
          <w:szCs w:val="21"/>
          <w:lang w:val="en-US"/>
        </w:rPr>
        <w:t>, 2015]</w:t>
      </w:r>
    </w:p>
    <w:p w14:paraId="4E6BF249" w14:textId="77777777" w:rsidR="002C2C5E" w:rsidRPr="00FC5C54" w:rsidRDefault="002C2C5E" w:rsidP="002C2C5E">
      <w:pPr>
        <w:pStyle w:val="oma"/>
        <w:tabs>
          <w:tab w:val="left" w:pos="567"/>
          <w:tab w:val="left" w:pos="720"/>
        </w:tabs>
        <w:ind w:firstLine="425"/>
        <w:jc w:val="both"/>
        <w:rPr>
          <w:rFonts w:eastAsia="Times New Roman"/>
          <w:lang w:val="en-US"/>
        </w:rPr>
      </w:pPr>
    </w:p>
    <w:p w14:paraId="1E3AAD65" w14:textId="77777777" w:rsidR="002C2C5E" w:rsidRPr="003F321E" w:rsidRDefault="002C2C5E" w:rsidP="002C2C5E">
      <w:pPr>
        <w:jc w:val="left"/>
        <w:rPr>
          <w:lang w:val="en-US"/>
        </w:rPr>
      </w:pPr>
    </w:p>
    <w:p w14:paraId="4C1AAB1F" w14:textId="77777777" w:rsidR="002C2C5E" w:rsidRPr="0041787E" w:rsidRDefault="002C2C5E" w:rsidP="002C2C5E">
      <w:pPr>
        <w:jc w:val="center"/>
        <w:rPr>
          <w:rFonts w:eastAsia="Batang"/>
          <w:color w:val="000000"/>
          <w:lang w:val="en-US"/>
        </w:rPr>
      </w:pPr>
      <w:r w:rsidRPr="00891EC7">
        <w:rPr>
          <w:noProof/>
          <w:lang w:val="uk-UA" w:eastAsia="uk-UA"/>
        </w:rPr>
        <w:drawing>
          <wp:inline distT="0" distB="0" distL="0" distR="0" wp14:anchorId="102922EA" wp14:editId="152D2561">
            <wp:extent cx="3524250" cy="2384566"/>
            <wp:effectExtent l="0" t="0" r="0" b="0"/>
            <wp:docPr id="292" name="Picture 292" descr="Macintosh HD:Users:ivoholanec:Desktop:Screen Shot 2015-02-23 at 22.49.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Macintosh HD:Users:ivoholanec:Desktop:Screen Shot 2015-02-23 at 22.49.20.png"/>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31821" cy="2389689"/>
                    </a:xfrm>
                    <a:prstGeom prst="rect">
                      <a:avLst/>
                    </a:prstGeom>
                    <a:noFill/>
                    <a:ln>
                      <a:noFill/>
                    </a:ln>
                  </pic:spPr>
                </pic:pic>
              </a:graphicData>
            </a:graphic>
          </wp:inline>
        </w:drawing>
      </w:r>
    </w:p>
    <w:p w14:paraId="36239D47" w14:textId="77777777" w:rsidR="002C2C5E" w:rsidRPr="00E73DC1" w:rsidRDefault="002C2C5E" w:rsidP="002C2C5E">
      <w:pPr>
        <w:jc w:val="center"/>
        <w:rPr>
          <w:rFonts w:eastAsia="Batang"/>
          <w:color w:val="808080" w:themeColor="background1" w:themeShade="80"/>
          <w:sz w:val="21"/>
          <w:szCs w:val="21"/>
          <w:lang w:val="en-US"/>
        </w:rPr>
      </w:pPr>
      <w:r w:rsidRPr="00891EC7">
        <w:rPr>
          <w:rFonts w:ascii="Arial" w:eastAsia="Batang" w:hAnsi="Arial"/>
          <w:b/>
          <w:sz w:val="18"/>
          <w:szCs w:val="18"/>
          <w:lang w:val="en-US"/>
        </w:rPr>
        <w:t>Figure 5</w:t>
      </w:r>
      <w:r w:rsidRPr="00E73DC1">
        <w:rPr>
          <w:rFonts w:ascii="Arial" w:eastAsia="Batang" w:hAnsi="Arial"/>
          <w:b/>
          <w:sz w:val="18"/>
          <w:szCs w:val="18"/>
          <w:lang w:val="en-US"/>
        </w:rPr>
        <w:t>.</w:t>
      </w:r>
      <w:r w:rsidRPr="00E73DC1">
        <w:rPr>
          <w:rFonts w:ascii="Arial" w:eastAsia="Batang" w:hAnsi="Arial"/>
          <w:sz w:val="20"/>
          <w:lang w:val="en-US"/>
        </w:rPr>
        <w:t xml:space="preserve">  </w:t>
      </w:r>
      <w:r w:rsidRPr="00E73DC1">
        <w:rPr>
          <w:rFonts w:eastAsia="Batang"/>
          <w:sz w:val="21"/>
          <w:szCs w:val="21"/>
          <w:lang w:val="en-US"/>
        </w:rPr>
        <w:t xml:space="preserve">Conceptual blending in mixed-reality spaces. </w:t>
      </w:r>
      <w:r w:rsidRPr="00E73DC1">
        <w:rPr>
          <w:rFonts w:eastAsia="Batang"/>
          <w:color w:val="808080" w:themeColor="background1" w:themeShade="80"/>
          <w:sz w:val="21"/>
          <w:szCs w:val="21"/>
          <w:lang w:val="en-US"/>
        </w:rPr>
        <w:t xml:space="preserve">[Source: O’Neill &amp; </w:t>
      </w:r>
      <w:proofErr w:type="spellStart"/>
      <w:r w:rsidRPr="00E73DC1">
        <w:rPr>
          <w:rFonts w:eastAsia="Batang"/>
          <w:color w:val="808080" w:themeColor="background1" w:themeShade="80"/>
          <w:sz w:val="21"/>
          <w:szCs w:val="21"/>
          <w:lang w:val="en-US"/>
        </w:rPr>
        <w:t>Benyon</w:t>
      </w:r>
      <w:proofErr w:type="spellEnd"/>
      <w:r w:rsidRPr="00E73DC1">
        <w:rPr>
          <w:rFonts w:eastAsia="Batang"/>
          <w:color w:val="808080" w:themeColor="background1" w:themeShade="80"/>
          <w:sz w:val="21"/>
          <w:szCs w:val="21"/>
          <w:lang w:val="en-US"/>
        </w:rPr>
        <w:t>, 2015]</w:t>
      </w:r>
    </w:p>
    <w:p w14:paraId="0F557E8B" w14:textId="77777777" w:rsidR="002C2C5E" w:rsidRPr="00A40E03" w:rsidRDefault="002C2C5E" w:rsidP="002C2C5E">
      <w:pPr>
        <w:pStyle w:val="oma"/>
        <w:tabs>
          <w:tab w:val="left" w:pos="567"/>
          <w:tab w:val="left" w:pos="720"/>
        </w:tabs>
        <w:spacing w:after="100"/>
        <w:jc w:val="center"/>
        <w:rPr>
          <w:lang w:val="en-US"/>
        </w:rPr>
      </w:pPr>
    </w:p>
    <w:p w14:paraId="5DE4547D" w14:textId="77777777" w:rsidR="002C2C5E" w:rsidRPr="002502D6" w:rsidRDefault="002C2C5E" w:rsidP="002C2C5E">
      <w:pPr>
        <w:pStyle w:val="oma"/>
        <w:tabs>
          <w:tab w:val="left" w:pos="567"/>
          <w:tab w:val="left" w:pos="720"/>
        </w:tabs>
        <w:spacing w:after="100"/>
        <w:jc w:val="center"/>
        <w:rPr>
          <w:sz w:val="21"/>
          <w:szCs w:val="21"/>
          <w:lang w:val="en-US"/>
        </w:rPr>
      </w:pPr>
      <w:r w:rsidRPr="002502D6">
        <w:rPr>
          <w:rFonts w:ascii="Arial" w:hAnsi="Arial" w:cs="Arial"/>
          <w:b/>
          <w:sz w:val="18"/>
          <w:szCs w:val="18"/>
          <w:lang w:val="en-US"/>
        </w:rPr>
        <w:lastRenderedPageBreak/>
        <w:t>Table 3.</w:t>
      </w:r>
      <w:r w:rsidRPr="002502D6">
        <w:rPr>
          <w:lang w:val="en-US"/>
        </w:rPr>
        <w:t xml:space="preserve">  </w:t>
      </w:r>
      <w:r w:rsidRPr="002502D6">
        <w:rPr>
          <w:sz w:val="21"/>
          <w:szCs w:val="21"/>
          <w:lang w:val="en-US"/>
        </w:rPr>
        <w:t xml:space="preserve">Software for Stimulus–Response Experiments. </w:t>
      </w:r>
      <w:r w:rsidRPr="002502D6">
        <w:rPr>
          <w:color w:val="808080" w:themeColor="background1" w:themeShade="80"/>
          <w:sz w:val="21"/>
          <w:szCs w:val="21"/>
          <w:lang w:val="en-US"/>
        </w:rPr>
        <w:t xml:space="preserve">[Source: Matheus &amp; </w:t>
      </w:r>
      <w:proofErr w:type="spellStart"/>
      <w:r w:rsidRPr="002502D6">
        <w:rPr>
          <w:color w:val="808080" w:themeColor="background1" w:themeShade="80"/>
          <w:sz w:val="21"/>
          <w:szCs w:val="21"/>
          <w:lang w:val="en-US"/>
        </w:rPr>
        <w:t>Svegliato</w:t>
      </w:r>
      <w:proofErr w:type="spellEnd"/>
      <w:r w:rsidRPr="002502D6">
        <w:rPr>
          <w:color w:val="808080" w:themeColor="background1" w:themeShade="80"/>
          <w:sz w:val="21"/>
          <w:szCs w:val="21"/>
          <w:lang w:val="en-US"/>
        </w:rPr>
        <w:t>, 2015]</w:t>
      </w:r>
    </w:p>
    <w:tbl>
      <w:tblPr>
        <w:tblW w:w="9350" w:type="dxa"/>
        <w:tblInd w:w="93" w:type="dxa"/>
        <w:tblBorders>
          <w:top w:val="single" w:sz="4" w:space="0" w:color="auto"/>
          <w:bottom w:val="single" w:sz="4" w:space="0" w:color="auto"/>
          <w:insideV w:val="single" w:sz="4" w:space="0" w:color="auto"/>
        </w:tblBorders>
        <w:tblLook w:val="04A0" w:firstRow="1" w:lastRow="0" w:firstColumn="1" w:lastColumn="0" w:noHBand="0" w:noVBand="1"/>
      </w:tblPr>
      <w:tblGrid>
        <w:gridCol w:w="1473"/>
        <w:gridCol w:w="1206"/>
        <w:gridCol w:w="1175"/>
        <w:gridCol w:w="632"/>
        <w:gridCol w:w="1017"/>
        <w:gridCol w:w="1777"/>
        <w:gridCol w:w="2070"/>
      </w:tblGrid>
      <w:tr w:rsidR="002C2C5E" w:rsidRPr="0041787E" w14:paraId="14D36854" w14:textId="77777777" w:rsidTr="00197981">
        <w:trPr>
          <w:trHeight w:val="585"/>
        </w:trPr>
        <w:tc>
          <w:tcPr>
            <w:tcW w:w="1473" w:type="dxa"/>
            <w:tcBorders>
              <w:top w:val="single" w:sz="12" w:space="0" w:color="auto"/>
              <w:bottom w:val="single" w:sz="8" w:space="0" w:color="auto"/>
              <w:right w:val="nil"/>
            </w:tcBorders>
            <w:noWrap/>
            <w:vAlign w:val="center"/>
            <w:hideMark/>
          </w:tcPr>
          <w:p w14:paraId="1B8A2FE1" w14:textId="77777777" w:rsidR="002C2C5E" w:rsidRPr="00891EC7" w:rsidRDefault="002C2C5E" w:rsidP="00197981">
            <w:pPr>
              <w:jc w:val="center"/>
              <w:rPr>
                <w:rFonts w:ascii="Arial" w:hAnsi="Arial" w:cs="Arial"/>
                <w:b/>
                <w:bCs/>
                <w:color w:val="000000"/>
                <w:sz w:val="20"/>
                <w:szCs w:val="20"/>
                <w:lang w:val="en-US"/>
              </w:rPr>
            </w:pPr>
            <w:r w:rsidRPr="00891EC7">
              <w:rPr>
                <w:rFonts w:ascii="Arial" w:hAnsi="Arial" w:cs="Arial"/>
                <w:b/>
                <w:bCs/>
                <w:color w:val="000000"/>
                <w:sz w:val="20"/>
                <w:szCs w:val="20"/>
                <w:lang w:val="en-US"/>
              </w:rPr>
              <w:t>Software</w:t>
            </w:r>
          </w:p>
        </w:tc>
        <w:tc>
          <w:tcPr>
            <w:tcW w:w="1206" w:type="dxa"/>
            <w:tcBorders>
              <w:top w:val="single" w:sz="12" w:space="0" w:color="auto"/>
              <w:left w:val="nil"/>
              <w:bottom w:val="single" w:sz="8" w:space="0" w:color="auto"/>
              <w:right w:val="nil"/>
            </w:tcBorders>
            <w:noWrap/>
            <w:vAlign w:val="center"/>
            <w:hideMark/>
          </w:tcPr>
          <w:p w14:paraId="1F5B96DE" w14:textId="77777777" w:rsidR="002C2C5E" w:rsidRPr="00E73DC1" w:rsidRDefault="002C2C5E" w:rsidP="00197981">
            <w:pPr>
              <w:jc w:val="center"/>
              <w:rPr>
                <w:rFonts w:ascii="Arial" w:hAnsi="Arial" w:cs="Arial"/>
                <w:b/>
                <w:bCs/>
                <w:color w:val="000000"/>
                <w:sz w:val="20"/>
                <w:szCs w:val="20"/>
                <w:lang w:val="en-US"/>
              </w:rPr>
            </w:pPr>
            <w:r w:rsidRPr="00E73DC1">
              <w:rPr>
                <w:rFonts w:ascii="Arial" w:hAnsi="Arial" w:cs="Arial"/>
                <w:b/>
                <w:bCs/>
                <w:color w:val="000000"/>
                <w:sz w:val="20"/>
                <w:szCs w:val="20"/>
                <w:lang w:val="en-US"/>
              </w:rPr>
              <w:t>License</w:t>
            </w:r>
          </w:p>
        </w:tc>
        <w:tc>
          <w:tcPr>
            <w:tcW w:w="1175" w:type="dxa"/>
            <w:tcBorders>
              <w:top w:val="single" w:sz="12" w:space="0" w:color="auto"/>
              <w:left w:val="nil"/>
              <w:bottom w:val="single" w:sz="8" w:space="0" w:color="auto"/>
              <w:right w:val="nil"/>
            </w:tcBorders>
            <w:noWrap/>
            <w:vAlign w:val="center"/>
            <w:hideMark/>
          </w:tcPr>
          <w:p w14:paraId="17B78B1B" w14:textId="77777777" w:rsidR="002C2C5E" w:rsidRPr="00A40E03" w:rsidRDefault="002C2C5E" w:rsidP="00197981">
            <w:pPr>
              <w:jc w:val="center"/>
              <w:rPr>
                <w:rFonts w:ascii="Arial" w:hAnsi="Arial" w:cs="Arial"/>
                <w:b/>
                <w:bCs/>
                <w:color w:val="000000"/>
                <w:sz w:val="20"/>
                <w:szCs w:val="20"/>
                <w:lang w:val="en-US"/>
              </w:rPr>
            </w:pPr>
            <w:r w:rsidRPr="00A40E03">
              <w:rPr>
                <w:rFonts w:ascii="Arial" w:hAnsi="Arial" w:cs="Arial"/>
                <w:b/>
                <w:bCs/>
                <w:color w:val="000000"/>
                <w:sz w:val="20"/>
                <w:szCs w:val="20"/>
                <w:lang w:val="en-US"/>
              </w:rPr>
              <w:t>Operating System</w:t>
            </w:r>
          </w:p>
        </w:tc>
        <w:tc>
          <w:tcPr>
            <w:tcW w:w="632" w:type="dxa"/>
            <w:tcBorders>
              <w:top w:val="single" w:sz="12" w:space="0" w:color="auto"/>
              <w:left w:val="nil"/>
              <w:bottom w:val="single" w:sz="8" w:space="0" w:color="auto"/>
              <w:right w:val="nil"/>
            </w:tcBorders>
            <w:noWrap/>
            <w:vAlign w:val="center"/>
            <w:hideMark/>
          </w:tcPr>
          <w:p w14:paraId="77605715" w14:textId="77777777" w:rsidR="002C2C5E" w:rsidRPr="00A01D2B" w:rsidRDefault="002C2C5E" w:rsidP="00197981">
            <w:pPr>
              <w:jc w:val="center"/>
              <w:rPr>
                <w:rFonts w:ascii="Arial" w:hAnsi="Arial" w:cs="Arial"/>
                <w:b/>
                <w:bCs/>
                <w:color w:val="000000"/>
                <w:sz w:val="20"/>
                <w:szCs w:val="20"/>
                <w:lang w:val="en-US"/>
              </w:rPr>
            </w:pPr>
            <w:r w:rsidRPr="00A01D2B">
              <w:rPr>
                <w:rFonts w:ascii="Arial" w:hAnsi="Arial" w:cs="Arial"/>
                <w:b/>
                <w:bCs/>
                <w:color w:val="000000"/>
                <w:sz w:val="20"/>
                <w:szCs w:val="20"/>
                <w:lang w:val="en-US"/>
              </w:rPr>
              <w:t>GUI</w:t>
            </w:r>
          </w:p>
        </w:tc>
        <w:tc>
          <w:tcPr>
            <w:tcW w:w="1017" w:type="dxa"/>
            <w:tcBorders>
              <w:top w:val="single" w:sz="12" w:space="0" w:color="auto"/>
              <w:left w:val="nil"/>
              <w:bottom w:val="single" w:sz="8" w:space="0" w:color="auto"/>
              <w:right w:val="nil"/>
            </w:tcBorders>
            <w:vAlign w:val="center"/>
            <w:hideMark/>
          </w:tcPr>
          <w:p w14:paraId="45F9BD62" w14:textId="77777777" w:rsidR="002C2C5E" w:rsidRPr="00FC5C54" w:rsidRDefault="002C2C5E" w:rsidP="00197981">
            <w:pPr>
              <w:jc w:val="center"/>
              <w:rPr>
                <w:rFonts w:ascii="Arial" w:hAnsi="Arial" w:cs="Arial"/>
                <w:b/>
                <w:bCs/>
                <w:color w:val="000000"/>
                <w:sz w:val="20"/>
                <w:szCs w:val="20"/>
                <w:lang w:val="en-US"/>
              </w:rPr>
            </w:pPr>
            <w:r w:rsidRPr="00FC5C54">
              <w:rPr>
                <w:rFonts w:ascii="Arial" w:hAnsi="Arial" w:cs="Arial"/>
                <w:b/>
                <w:bCs/>
                <w:color w:val="000000"/>
                <w:sz w:val="20"/>
                <w:szCs w:val="20"/>
                <w:lang w:val="en-US"/>
              </w:rPr>
              <w:t>Browser Based</w:t>
            </w:r>
          </w:p>
        </w:tc>
        <w:tc>
          <w:tcPr>
            <w:tcW w:w="1777" w:type="dxa"/>
            <w:tcBorders>
              <w:top w:val="single" w:sz="12" w:space="0" w:color="auto"/>
              <w:left w:val="nil"/>
              <w:bottom w:val="single" w:sz="8" w:space="0" w:color="auto"/>
              <w:right w:val="nil"/>
            </w:tcBorders>
            <w:vAlign w:val="center"/>
            <w:hideMark/>
          </w:tcPr>
          <w:p w14:paraId="18E34314" w14:textId="77777777" w:rsidR="002C2C5E" w:rsidRPr="003F321E" w:rsidRDefault="002C2C5E" w:rsidP="00197981">
            <w:pPr>
              <w:jc w:val="center"/>
              <w:rPr>
                <w:rFonts w:ascii="Arial" w:hAnsi="Arial" w:cs="Arial"/>
                <w:b/>
                <w:bCs/>
                <w:color w:val="000000"/>
                <w:sz w:val="20"/>
                <w:szCs w:val="20"/>
                <w:lang w:val="en-US"/>
              </w:rPr>
            </w:pPr>
            <w:r w:rsidRPr="003F321E">
              <w:rPr>
                <w:rFonts w:ascii="Arial" w:hAnsi="Arial" w:cs="Arial"/>
                <w:b/>
                <w:bCs/>
                <w:color w:val="000000"/>
                <w:sz w:val="20"/>
                <w:szCs w:val="20"/>
                <w:lang w:val="en-US"/>
              </w:rPr>
              <w:t>Stimuli Options</w:t>
            </w:r>
          </w:p>
        </w:tc>
        <w:tc>
          <w:tcPr>
            <w:tcW w:w="2070" w:type="dxa"/>
            <w:tcBorders>
              <w:top w:val="single" w:sz="12" w:space="0" w:color="auto"/>
              <w:left w:val="nil"/>
              <w:bottom w:val="single" w:sz="8" w:space="0" w:color="auto"/>
            </w:tcBorders>
            <w:vAlign w:val="center"/>
            <w:hideMark/>
          </w:tcPr>
          <w:p w14:paraId="61910E03" w14:textId="77777777" w:rsidR="002C2C5E" w:rsidRPr="00AA64C1" w:rsidRDefault="002C2C5E" w:rsidP="00197981">
            <w:pPr>
              <w:jc w:val="center"/>
              <w:rPr>
                <w:rFonts w:ascii="Arial" w:hAnsi="Arial" w:cs="Arial"/>
                <w:b/>
                <w:bCs/>
                <w:color w:val="000000"/>
                <w:sz w:val="20"/>
                <w:szCs w:val="20"/>
                <w:lang w:val="en-US"/>
              </w:rPr>
            </w:pPr>
            <w:r w:rsidRPr="00AA64C1">
              <w:rPr>
                <w:rFonts w:ascii="Arial" w:hAnsi="Arial" w:cs="Arial"/>
                <w:b/>
                <w:bCs/>
                <w:color w:val="000000"/>
                <w:sz w:val="20"/>
                <w:szCs w:val="20"/>
                <w:lang w:val="en-US"/>
              </w:rPr>
              <w:t>Input/Output Options</w:t>
            </w:r>
          </w:p>
        </w:tc>
      </w:tr>
      <w:tr w:rsidR="002C2C5E" w:rsidRPr="0041787E" w14:paraId="31C469FC" w14:textId="77777777" w:rsidTr="00197981">
        <w:trPr>
          <w:trHeight w:val="420"/>
        </w:trPr>
        <w:tc>
          <w:tcPr>
            <w:tcW w:w="1473" w:type="dxa"/>
            <w:tcBorders>
              <w:top w:val="single" w:sz="8" w:space="0" w:color="auto"/>
              <w:right w:val="nil"/>
            </w:tcBorders>
            <w:noWrap/>
            <w:vAlign w:val="center"/>
            <w:hideMark/>
          </w:tcPr>
          <w:p w14:paraId="0D560CD3"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Affect 4.0</w:t>
            </w:r>
          </w:p>
        </w:tc>
        <w:tc>
          <w:tcPr>
            <w:tcW w:w="1206" w:type="dxa"/>
            <w:tcBorders>
              <w:top w:val="single" w:sz="8" w:space="0" w:color="auto"/>
              <w:left w:val="nil"/>
              <w:right w:val="nil"/>
            </w:tcBorders>
            <w:noWrap/>
            <w:vAlign w:val="center"/>
            <w:hideMark/>
          </w:tcPr>
          <w:p w14:paraId="3936B7DF"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Open</w:t>
            </w:r>
          </w:p>
        </w:tc>
        <w:tc>
          <w:tcPr>
            <w:tcW w:w="1175" w:type="dxa"/>
            <w:tcBorders>
              <w:top w:val="single" w:sz="8" w:space="0" w:color="auto"/>
              <w:left w:val="nil"/>
              <w:right w:val="nil"/>
            </w:tcBorders>
            <w:noWrap/>
            <w:vAlign w:val="center"/>
            <w:hideMark/>
          </w:tcPr>
          <w:p w14:paraId="0338A8DA"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W</w:t>
            </w:r>
          </w:p>
        </w:tc>
        <w:tc>
          <w:tcPr>
            <w:tcW w:w="632" w:type="dxa"/>
            <w:tcBorders>
              <w:top w:val="single" w:sz="8" w:space="0" w:color="auto"/>
              <w:left w:val="nil"/>
              <w:right w:val="nil"/>
            </w:tcBorders>
            <w:noWrap/>
            <w:vAlign w:val="center"/>
            <w:hideMark/>
          </w:tcPr>
          <w:p w14:paraId="2FB26792" w14:textId="77777777" w:rsidR="002C2C5E" w:rsidRPr="0041787E" w:rsidRDefault="002C2C5E" w:rsidP="00197981">
            <w:pPr>
              <w:jc w:val="center"/>
              <w:rPr>
                <w:rFonts w:ascii="Arial" w:hAnsi="Arial" w:cs="Arial"/>
                <w:color w:val="252525"/>
                <w:sz w:val="20"/>
                <w:szCs w:val="20"/>
                <w:lang w:val="en-US"/>
              </w:rPr>
            </w:pPr>
            <w:r w:rsidRPr="0041787E">
              <w:rPr>
                <w:rFonts w:ascii="MS Gothic" w:eastAsia="MS Gothic" w:hAnsi="MS Gothic" w:cs="MS Gothic"/>
                <w:color w:val="252525"/>
                <w:sz w:val="20"/>
                <w:szCs w:val="20"/>
                <w:lang w:val="en-US"/>
              </w:rPr>
              <w:t>✓</w:t>
            </w:r>
          </w:p>
        </w:tc>
        <w:tc>
          <w:tcPr>
            <w:tcW w:w="1017" w:type="dxa"/>
            <w:tcBorders>
              <w:top w:val="single" w:sz="8" w:space="0" w:color="auto"/>
              <w:left w:val="nil"/>
              <w:right w:val="nil"/>
            </w:tcBorders>
            <w:noWrap/>
            <w:vAlign w:val="center"/>
            <w:hideMark/>
          </w:tcPr>
          <w:p w14:paraId="6A3C249B"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X</w:t>
            </w:r>
          </w:p>
        </w:tc>
        <w:tc>
          <w:tcPr>
            <w:tcW w:w="1777" w:type="dxa"/>
            <w:tcBorders>
              <w:top w:val="single" w:sz="8" w:space="0" w:color="auto"/>
              <w:left w:val="nil"/>
              <w:right w:val="nil"/>
            </w:tcBorders>
            <w:noWrap/>
            <w:vAlign w:val="center"/>
            <w:hideMark/>
          </w:tcPr>
          <w:p w14:paraId="2055339D"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I, A</w:t>
            </w:r>
          </w:p>
        </w:tc>
        <w:tc>
          <w:tcPr>
            <w:tcW w:w="2070" w:type="dxa"/>
            <w:tcBorders>
              <w:top w:val="single" w:sz="8" w:space="0" w:color="auto"/>
              <w:left w:val="nil"/>
            </w:tcBorders>
            <w:noWrap/>
            <w:vAlign w:val="center"/>
            <w:hideMark/>
          </w:tcPr>
          <w:p w14:paraId="7FA9D7B0"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K, Mo</w:t>
            </w:r>
          </w:p>
        </w:tc>
      </w:tr>
      <w:tr w:rsidR="002C2C5E" w:rsidRPr="0041787E" w14:paraId="790C6035" w14:textId="77777777" w:rsidTr="00197981">
        <w:trPr>
          <w:trHeight w:val="420"/>
        </w:trPr>
        <w:tc>
          <w:tcPr>
            <w:tcW w:w="1473" w:type="dxa"/>
            <w:tcBorders>
              <w:right w:val="nil"/>
            </w:tcBorders>
            <w:noWrap/>
            <w:vAlign w:val="center"/>
            <w:hideMark/>
          </w:tcPr>
          <w:p w14:paraId="5722A384" w14:textId="77777777" w:rsidR="002C2C5E" w:rsidRPr="0041787E" w:rsidRDefault="002C2C5E" w:rsidP="00197981">
            <w:pPr>
              <w:jc w:val="center"/>
              <w:rPr>
                <w:rFonts w:ascii="Arial" w:hAnsi="Arial" w:cs="Arial"/>
                <w:color w:val="000000"/>
                <w:sz w:val="20"/>
                <w:szCs w:val="20"/>
                <w:lang w:val="en-US"/>
              </w:rPr>
            </w:pPr>
            <w:proofErr w:type="spellStart"/>
            <w:r w:rsidRPr="0041787E">
              <w:rPr>
                <w:rFonts w:ascii="Arial" w:hAnsi="Arial" w:cs="Arial"/>
                <w:color w:val="000000"/>
                <w:sz w:val="20"/>
                <w:szCs w:val="20"/>
                <w:lang w:val="en-US"/>
              </w:rPr>
              <w:t>DirectRT</w:t>
            </w:r>
            <w:proofErr w:type="spellEnd"/>
          </w:p>
        </w:tc>
        <w:tc>
          <w:tcPr>
            <w:tcW w:w="1206" w:type="dxa"/>
            <w:tcBorders>
              <w:left w:val="nil"/>
              <w:right w:val="nil"/>
            </w:tcBorders>
            <w:noWrap/>
            <w:vAlign w:val="center"/>
            <w:hideMark/>
          </w:tcPr>
          <w:p w14:paraId="66E7D6EB"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Proprietary</w:t>
            </w:r>
          </w:p>
        </w:tc>
        <w:tc>
          <w:tcPr>
            <w:tcW w:w="1175" w:type="dxa"/>
            <w:tcBorders>
              <w:left w:val="nil"/>
              <w:right w:val="nil"/>
            </w:tcBorders>
            <w:noWrap/>
            <w:vAlign w:val="center"/>
            <w:hideMark/>
          </w:tcPr>
          <w:p w14:paraId="672CD8A6"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W</w:t>
            </w:r>
          </w:p>
        </w:tc>
        <w:tc>
          <w:tcPr>
            <w:tcW w:w="632" w:type="dxa"/>
            <w:tcBorders>
              <w:left w:val="nil"/>
              <w:right w:val="nil"/>
            </w:tcBorders>
            <w:noWrap/>
            <w:vAlign w:val="center"/>
            <w:hideMark/>
          </w:tcPr>
          <w:p w14:paraId="3E804BFF" w14:textId="77777777" w:rsidR="002C2C5E" w:rsidRPr="0041787E" w:rsidRDefault="002C2C5E" w:rsidP="00197981">
            <w:pPr>
              <w:jc w:val="center"/>
              <w:rPr>
                <w:rFonts w:ascii="Arial" w:hAnsi="Arial" w:cs="Arial"/>
                <w:color w:val="252525"/>
                <w:sz w:val="20"/>
                <w:szCs w:val="20"/>
                <w:lang w:val="en-US"/>
              </w:rPr>
            </w:pPr>
            <w:r w:rsidRPr="0041787E">
              <w:rPr>
                <w:rFonts w:ascii="MS Gothic" w:eastAsia="MS Gothic" w:hAnsi="MS Gothic" w:cs="MS Gothic"/>
                <w:color w:val="252525"/>
                <w:sz w:val="20"/>
                <w:szCs w:val="20"/>
                <w:lang w:val="en-US"/>
              </w:rPr>
              <w:t>✓</w:t>
            </w:r>
          </w:p>
        </w:tc>
        <w:tc>
          <w:tcPr>
            <w:tcW w:w="1017" w:type="dxa"/>
            <w:tcBorders>
              <w:left w:val="nil"/>
              <w:right w:val="nil"/>
            </w:tcBorders>
            <w:noWrap/>
            <w:vAlign w:val="center"/>
            <w:hideMark/>
          </w:tcPr>
          <w:p w14:paraId="5AF03A7F"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X</w:t>
            </w:r>
          </w:p>
        </w:tc>
        <w:tc>
          <w:tcPr>
            <w:tcW w:w="1777" w:type="dxa"/>
            <w:tcBorders>
              <w:left w:val="nil"/>
              <w:right w:val="nil"/>
            </w:tcBorders>
            <w:noWrap/>
            <w:vAlign w:val="center"/>
            <w:hideMark/>
          </w:tcPr>
          <w:p w14:paraId="4D00F134"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T, I, A, V</w:t>
            </w:r>
          </w:p>
        </w:tc>
        <w:tc>
          <w:tcPr>
            <w:tcW w:w="2070" w:type="dxa"/>
            <w:tcBorders>
              <w:left w:val="nil"/>
            </w:tcBorders>
            <w:noWrap/>
            <w:vAlign w:val="center"/>
            <w:hideMark/>
          </w:tcPr>
          <w:p w14:paraId="38323447"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K, Mo, Mi, J</w:t>
            </w:r>
          </w:p>
        </w:tc>
      </w:tr>
      <w:tr w:rsidR="002C2C5E" w:rsidRPr="0041787E" w14:paraId="051CD037" w14:textId="77777777" w:rsidTr="00197981">
        <w:trPr>
          <w:trHeight w:val="420"/>
        </w:trPr>
        <w:tc>
          <w:tcPr>
            <w:tcW w:w="1473" w:type="dxa"/>
            <w:tcBorders>
              <w:right w:val="nil"/>
            </w:tcBorders>
            <w:noWrap/>
            <w:vAlign w:val="center"/>
            <w:hideMark/>
          </w:tcPr>
          <w:p w14:paraId="6AD3B7FA"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E-Prime</w:t>
            </w:r>
          </w:p>
        </w:tc>
        <w:tc>
          <w:tcPr>
            <w:tcW w:w="1206" w:type="dxa"/>
            <w:tcBorders>
              <w:left w:val="nil"/>
              <w:right w:val="nil"/>
            </w:tcBorders>
            <w:noWrap/>
            <w:vAlign w:val="center"/>
            <w:hideMark/>
          </w:tcPr>
          <w:p w14:paraId="5745F338"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Proprietary</w:t>
            </w:r>
          </w:p>
        </w:tc>
        <w:tc>
          <w:tcPr>
            <w:tcW w:w="1175" w:type="dxa"/>
            <w:tcBorders>
              <w:left w:val="nil"/>
              <w:right w:val="nil"/>
            </w:tcBorders>
            <w:noWrap/>
            <w:vAlign w:val="center"/>
            <w:hideMark/>
          </w:tcPr>
          <w:p w14:paraId="31909FDC"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W</w:t>
            </w:r>
          </w:p>
        </w:tc>
        <w:tc>
          <w:tcPr>
            <w:tcW w:w="632" w:type="dxa"/>
            <w:tcBorders>
              <w:left w:val="nil"/>
              <w:right w:val="nil"/>
            </w:tcBorders>
            <w:noWrap/>
            <w:vAlign w:val="center"/>
            <w:hideMark/>
          </w:tcPr>
          <w:p w14:paraId="14517FB6" w14:textId="77777777" w:rsidR="002C2C5E" w:rsidRPr="0041787E" w:rsidRDefault="002C2C5E" w:rsidP="00197981">
            <w:pPr>
              <w:jc w:val="center"/>
              <w:rPr>
                <w:rFonts w:ascii="Arial" w:hAnsi="Arial" w:cs="Arial"/>
                <w:color w:val="252525"/>
                <w:sz w:val="20"/>
                <w:szCs w:val="20"/>
                <w:lang w:val="en-US"/>
              </w:rPr>
            </w:pPr>
            <w:r w:rsidRPr="0041787E">
              <w:rPr>
                <w:rFonts w:ascii="MS Gothic" w:eastAsia="MS Gothic" w:hAnsi="MS Gothic" w:cs="MS Gothic"/>
                <w:color w:val="252525"/>
                <w:sz w:val="20"/>
                <w:szCs w:val="20"/>
                <w:lang w:val="en-US"/>
              </w:rPr>
              <w:t>✓</w:t>
            </w:r>
          </w:p>
        </w:tc>
        <w:tc>
          <w:tcPr>
            <w:tcW w:w="1017" w:type="dxa"/>
            <w:tcBorders>
              <w:left w:val="nil"/>
              <w:right w:val="nil"/>
            </w:tcBorders>
            <w:noWrap/>
            <w:vAlign w:val="center"/>
            <w:hideMark/>
          </w:tcPr>
          <w:p w14:paraId="159D12DB"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X</w:t>
            </w:r>
          </w:p>
        </w:tc>
        <w:tc>
          <w:tcPr>
            <w:tcW w:w="1777" w:type="dxa"/>
            <w:tcBorders>
              <w:left w:val="nil"/>
              <w:right w:val="nil"/>
            </w:tcBorders>
            <w:noWrap/>
            <w:vAlign w:val="center"/>
            <w:hideMark/>
          </w:tcPr>
          <w:p w14:paraId="45E915B4"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I, A, V</w:t>
            </w:r>
          </w:p>
        </w:tc>
        <w:tc>
          <w:tcPr>
            <w:tcW w:w="2070" w:type="dxa"/>
            <w:tcBorders>
              <w:left w:val="nil"/>
            </w:tcBorders>
            <w:noWrap/>
            <w:vAlign w:val="center"/>
            <w:hideMark/>
          </w:tcPr>
          <w:p w14:paraId="19F2726F"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K, Mo, J</w:t>
            </w:r>
          </w:p>
        </w:tc>
      </w:tr>
      <w:tr w:rsidR="002C2C5E" w:rsidRPr="0041787E" w14:paraId="3FB1F213" w14:textId="77777777" w:rsidTr="00197981">
        <w:trPr>
          <w:trHeight w:val="420"/>
        </w:trPr>
        <w:tc>
          <w:tcPr>
            <w:tcW w:w="1473" w:type="dxa"/>
            <w:tcBorders>
              <w:right w:val="nil"/>
            </w:tcBorders>
            <w:noWrap/>
            <w:vAlign w:val="center"/>
            <w:hideMark/>
          </w:tcPr>
          <w:p w14:paraId="3D6C70D3" w14:textId="77777777" w:rsidR="002C2C5E" w:rsidRPr="0041787E" w:rsidRDefault="002C2C5E" w:rsidP="00197981">
            <w:pPr>
              <w:jc w:val="center"/>
              <w:rPr>
                <w:rFonts w:ascii="Arial" w:hAnsi="Arial" w:cs="Arial"/>
                <w:color w:val="000000"/>
                <w:sz w:val="20"/>
                <w:szCs w:val="20"/>
                <w:lang w:val="en-US"/>
              </w:rPr>
            </w:pPr>
            <w:proofErr w:type="spellStart"/>
            <w:r w:rsidRPr="0041787E">
              <w:rPr>
                <w:rFonts w:ascii="Arial" w:hAnsi="Arial" w:cs="Arial"/>
                <w:color w:val="000000"/>
                <w:sz w:val="20"/>
                <w:szCs w:val="20"/>
                <w:lang w:val="en-US"/>
              </w:rPr>
              <w:t>Expyriment</w:t>
            </w:r>
            <w:proofErr w:type="spellEnd"/>
          </w:p>
        </w:tc>
        <w:tc>
          <w:tcPr>
            <w:tcW w:w="1206" w:type="dxa"/>
            <w:tcBorders>
              <w:left w:val="nil"/>
              <w:right w:val="nil"/>
            </w:tcBorders>
            <w:noWrap/>
            <w:vAlign w:val="center"/>
            <w:hideMark/>
          </w:tcPr>
          <w:p w14:paraId="043113E4"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Open</w:t>
            </w:r>
          </w:p>
        </w:tc>
        <w:tc>
          <w:tcPr>
            <w:tcW w:w="1175" w:type="dxa"/>
            <w:tcBorders>
              <w:left w:val="nil"/>
              <w:right w:val="nil"/>
            </w:tcBorders>
            <w:noWrap/>
            <w:vAlign w:val="center"/>
            <w:hideMark/>
          </w:tcPr>
          <w:p w14:paraId="69D4BF02"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W, M, L</w:t>
            </w:r>
          </w:p>
        </w:tc>
        <w:tc>
          <w:tcPr>
            <w:tcW w:w="632" w:type="dxa"/>
            <w:tcBorders>
              <w:left w:val="nil"/>
              <w:right w:val="nil"/>
            </w:tcBorders>
            <w:noWrap/>
            <w:vAlign w:val="center"/>
            <w:hideMark/>
          </w:tcPr>
          <w:p w14:paraId="21B09DE0"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X</w:t>
            </w:r>
          </w:p>
        </w:tc>
        <w:tc>
          <w:tcPr>
            <w:tcW w:w="1017" w:type="dxa"/>
            <w:tcBorders>
              <w:left w:val="nil"/>
              <w:right w:val="nil"/>
            </w:tcBorders>
            <w:noWrap/>
            <w:vAlign w:val="center"/>
            <w:hideMark/>
          </w:tcPr>
          <w:p w14:paraId="0FA54E4E"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X</w:t>
            </w:r>
          </w:p>
        </w:tc>
        <w:tc>
          <w:tcPr>
            <w:tcW w:w="1777" w:type="dxa"/>
            <w:tcBorders>
              <w:left w:val="nil"/>
              <w:right w:val="nil"/>
            </w:tcBorders>
            <w:noWrap/>
            <w:vAlign w:val="center"/>
            <w:hideMark/>
          </w:tcPr>
          <w:p w14:paraId="53B9B517"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T, I, A, V</w:t>
            </w:r>
          </w:p>
        </w:tc>
        <w:tc>
          <w:tcPr>
            <w:tcW w:w="2070" w:type="dxa"/>
            <w:tcBorders>
              <w:left w:val="nil"/>
            </w:tcBorders>
            <w:noWrap/>
            <w:vAlign w:val="center"/>
            <w:hideMark/>
          </w:tcPr>
          <w:p w14:paraId="16651A62"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K, Mo, RB</w:t>
            </w:r>
          </w:p>
        </w:tc>
      </w:tr>
      <w:tr w:rsidR="002C2C5E" w:rsidRPr="0041787E" w14:paraId="5D0E09C3" w14:textId="77777777" w:rsidTr="00197981">
        <w:trPr>
          <w:trHeight w:val="420"/>
        </w:trPr>
        <w:tc>
          <w:tcPr>
            <w:tcW w:w="1473" w:type="dxa"/>
            <w:tcBorders>
              <w:right w:val="nil"/>
            </w:tcBorders>
            <w:noWrap/>
            <w:vAlign w:val="center"/>
            <w:hideMark/>
          </w:tcPr>
          <w:p w14:paraId="28A09FE4" w14:textId="77777777" w:rsidR="002C2C5E" w:rsidRPr="0041787E" w:rsidRDefault="002C2C5E" w:rsidP="00197981">
            <w:pPr>
              <w:jc w:val="center"/>
              <w:rPr>
                <w:rFonts w:ascii="Arial" w:hAnsi="Arial" w:cs="Arial"/>
                <w:color w:val="000000"/>
                <w:sz w:val="20"/>
                <w:szCs w:val="20"/>
                <w:lang w:val="en-US"/>
              </w:rPr>
            </w:pPr>
            <w:proofErr w:type="spellStart"/>
            <w:r w:rsidRPr="0041787E">
              <w:rPr>
                <w:rFonts w:ascii="Arial" w:hAnsi="Arial" w:cs="Arial"/>
                <w:color w:val="000000"/>
                <w:sz w:val="20"/>
                <w:szCs w:val="20"/>
                <w:lang w:val="en-US"/>
              </w:rPr>
              <w:t>Inquisit</w:t>
            </w:r>
            <w:proofErr w:type="spellEnd"/>
          </w:p>
        </w:tc>
        <w:tc>
          <w:tcPr>
            <w:tcW w:w="1206" w:type="dxa"/>
            <w:tcBorders>
              <w:left w:val="nil"/>
              <w:right w:val="nil"/>
            </w:tcBorders>
            <w:noWrap/>
            <w:vAlign w:val="center"/>
            <w:hideMark/>
          </w:tcPr>
          <w:p w14:paraId="3522B144"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Proprietary</w:t>
            </w:r>
          </w:p>
        </w:tc>
        <w:tc>
          <w:tcPr>
            <w:tcW w:w="1175" w:type="dxa"/>
            <w:tcBorders>
              <w:left w:val="nil"/>
              <w:right w:val="nil"/>
            </w:tcBorders>
            <w:noWrap/>
            <w:vAlign w:val="center"/>
            <w:hideMark/>
          </w:tcPr>
          <w:p w14:paraId="0EF74377"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W, M</w:t>
            </w:r>
          </w:p>
        </w:tc>
        <w:tc>
          <w:tcPr>
            <w:tcW w:w="632" w:type="dxa"/>
            <w:tcBorders>
              <w:left w:val="nil"/>
              <w:right w:val="nil"/>
            </w:tcBorders>
            <w:noWrap/>
            <w:vAlign w:val="center"/>
            <w:hideMark/>
          </w:tcPr>
          <w:p w14:paraId="3EE3E3D4" w14:textId="77777777" w:rsidR="002C2C5E" w:rsidRPr="0041787E" w:rsidRDefault="002C2C5E" w:rsidP="00197981">
            <w:pPr>
              <w:jc w:val="center"/>
              <w:rPr>
                <w:rFonts w:ascii="Arial" w:hAnsi="Arial" w:cs="Arial"/>
                <w:color w:val="252525"/>
                <w:sz w:val="20"/>
                <w:szCs w:val="20"/>
                <w:lang w:val="en-US"/>
              </w:rPr>
            </w:pPr>
            <w:r w:rsidRPr="0041787E">
              <w:rPr>
                <w:rFonts w:ascii="MS Gothic" w:eastAsia="MS Gothic" w:hAnsi="MS Gothic" w:cs="MS Gothic"/>
                <w:color w:val="252525"/>
                <w:sz w:val="20"/>
                <w:szCs w:val="20"/>
                <w:lang w:val="en-US"/>
              </w:rPr>
              <w:t>✓</w:t>
            </w:r>
          </w:p>
        </w:tc>
        <w:tc>
          <w:tcPr>
            <w:tcW w:w="1017" w:type="dxa"/>
            <w:tcBorders>
              <w:left w:val="nil"/>
              <w:right w:val="nil"/>
            </w:tcBorders>
            <w:noWrap/>
            <w:vAlign w:val="center"/>
            <w:hideMark/>
          </w:tcPr>
          <w:p w14:paraId="47A80D50" w14:textId="77777777" w:rsidR="002C2C5E" w:rsidRPr="0041787E" w:rsidRDefault="002C2C5E" w:rsidP="00197981">
            <w:pPr>
              <w:jc w:val="center"/>
              <w:rPr>
                <w:rFonts w:ascii="Arial" w:hAnsi="Arial" w:cs="Arial"/>
                <w:color w:val="252525"/>
                <w:sz w:val="20"/>
                <w:szCs w:val="20"/>
                <w:lang w:val="en-US"/>
              </w:rPr>
            </w:pPr>
            <w:r w:rsidRPr="0041787E">
              <w:rPr>
                <w:rFonts w:ascii="MS Gothic" w:eastAsia="MS Gothic" w:hAnsi="MS Gothic" w:cs="MS Gothic"/>
                <w:color w:val="252525"/>
                <w:sz w:val="20"/>
                <w:szCs w:val="20"/>
                <w:lang w:val="en-US"/>
              </w:rPr>
              <w:t>✓</w:t>
            </w:r>
          </w:p>
        </w:tc>
        <w:tc>
          <w:tcPr>
            <w:tcW w:w="1777" w:type="dxa"/>
            <w:tcBorders>
              <w:left w:val="nil"/>
              <w:right w:val="nil"/>
            </w:tcBorders>
            <w:noWrap/>
            <w:vAlign w:val="center"/>
            <w:hideMark/>
          </w:tcPr>
          <w:p w14:paraId="151392FA"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T, I, A, V</w:t>
            </w:r>
          </w:p>
        </w:tc>
        <w:tc>
          <w:tcPr>
            <w:tcW w:w="2070" w:type="dxa"/>
            <w:tcBorders>
              <w:left w:val="nil"/>
            </w:tcBorders>
            <w:noWrap/>
            <w:vAlign w:val="center"/>
            <w:hideMark/>
          </w:tcPr>
          <w:p w14:paraId="2AFA3D4A"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K, Mo, Mi, TS, RB</w:t>
            </w:r>
          </w:p>
        </w:tc>
      </w:tr>
      <w:tr w:rsidR="002C2C5E" w:rsidRPr="0041787E" w14:paraId="6CA2D6D5" w14:textId="77777777" w:rsidTr="00197981">
        <w:trPr>
          <w:trHeight w:val="420"/>
        </w:trPr>
        <w:tc>
          <w:tcPr>
            <w:tcW w:w="1473" w:type="dxa"/>
            <w:tcBorders>
              <w:right w:val="nil"/>
            </w:tcBorders>
            <w:noWrap/>
            <w:vAlign w:val="center"/>
            <w:hideMark/>
          </w:tcPr>
          <w:p w14:paraId="7E995B6C" w14:textId="77777777" w:rsidR="002C2C5E" w:rsidRPr="0041787E" w:rsidRDefault="002C2C5E" w:rsidP="00197981">
            <w:pPr>
              <w:jc w:val="center"/>
              <w:rPr>
                <w:rFonts w:ascii="Arial" w:hAnsi="Arial" w:cs="Arial"/>
                <w:color w:val="000000"/>
                <w:sz w:val="20"/>
                <w:szCs w:val="20"/>
                <w:lang w:val="en-US"/>
              </w:rPr>
            </w:pPr>
            <w:proofErr w:type="spellStart"/>
            <w:r w:rsidRPr="0041787E">
              <w:rPr>
                <w:rFonts w:ascii="Arial" w:hAnsi="Arial" w:cs="Arial"/>
                <w:color w:val="000000"/>
                <w:sz w:val="20"/>
                <w:szCs w:val="20"/>
                <w:lang w:val="en-US"/>
              </w:rPr>
              <w:t>OpenSesame</w:t>
            </w:r>
            <w:proofErr w:type="spellEnd"/>
          </w:p>
        </w:tc>
        <w:tc>
          <w:tcPr>
            <w:tcW w:w="1206" w:type="dxa"/>
            <w:tcBorders>
              <w:left w:val="nil"/>
              <w:right w:val="nil"/>
            </w:tcBorders>
            <w:noWrap/>
            <w:vAlign w:val="center"/>
            <w:hideMark/>
          </w:tcPr>
          <w:p w14:paraId="5C55396A"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Open</w:t>
            </w:r>
          </w:p>
        </w:tc>
        <w:tc>
          <w:tcPr>
            <w:tcW w:w="1175" w:type="dxa"/>
            <w:tcBorders>
              <w:left w:val="nil"/>
              <w:right w:val="nil"/>
            </w:tcBorders>
            <w:noWrap/>
            <w:vAlign w:val="center"/>
            <w:hideMark/>
          </w:tcPr>
          <w:p w14:paraId="4C888906"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W, L</w:t>
            </w:r>
          </w:p>
        </w:tc>
        <w:tc>
          <w:tcPr>
            <w:tcW w:w="632" w:type="dxa"/>
            <w:tcBorders>
              <w:left w:val="nil"/>
              <w:right w:val="nil"/>
            </w:tcBorders>
            <w:noWrap/>
            <w:vAlign w:val="center"/>
            <w:hideMark/>
          </w:tcPr>
          <w:p w14:paraId="2CFD8C23" w14:textId="77777777" w:rsidR="002C2C5E" w:rsidRPr="0041787E" w:rsidRDefault="002C2C5E" w:rsidP="00197981">
            <w:pPr>
              <w:jc w:val="center"/>
              <w:rPr>
                <w:rFonts w:ascii="Arial" w:hAnsi="Arial" w:cs="Arial"/>
                <w:color w:val="252525"/>
                <w:sz w:val="20"/>
                <w:szCs w:val="20"/>
                <w:lang w:val="en-US"/>
              </w:rPr>
            </w:pPr>
            <w:r w:rsidRPr="0041787E">
              <w:rPr>
                <w:rFonts w:ascii="MS Gothic" w:eastAsia="MS Gothic" w:hAnsi="MS Gothic" w:cs="MS Gothic"/>
                <w:color w:val="252525"/>
                <w:sz w:val="20"/>
                <w:szCs w:val="20"/>
                <w:lang w:val="en-US"/>
              </w:rPr>
              <w:t>✓</w:t>
            </w:r>
          </w:p>
        </w:tc>
        <w:tc>
          <w:tcPr>
            <w:tcW w:w="1017" w:type="dxa"/>
            <w:tcBorders>
              <w:left w:val="nil"/>
              <w:right w:val="nil"/>
            </w:tcBorders>
            <w:noWrap/>
            <w:vAlign w:val="center"/>
            <w:hideMark/>
          </w:tcPr>
          <w:p w14:paraId="15F5F635"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X</w:t>
            </w:r>
          </w:p>
        </w:tc>
        <w:tc>
          <w:tcPr>
            <w:tcW w:w="1777" w:type="dxa"/>
            <w:tcBorders>
              <w:left w:val="nil"/>
              <w:right w:val="nil"/>
            </w:tcBorders>
            <w:noWrap/>
            <w:vAlign w:val="center"/>
            <w:hideMark/>
          </w:tcPr>
          <w:p w14:paraId="17F2FA6A"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T, I, A</w:t>
            </w:r>
          </w:p>
        </w:tc>
        <w:tc>
          <w:tcPr>
            <w:tcW w:w="2070" w:type="dxa"/>
            <w:tcBorders>
              <w:left w:val="nil"/>
            </w:tcBorders>
            <w:noWrap/>
            <w:vAlign w:val="center"/>
            <w:hideMark/>
          </w:tcPr>
          <w:p w14:paraId="5F7D7FF6"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K, Mo</w:t>
            </w:r>
          </w:p>
        </w:tc>
      </w:tr>
      <w:tr w:rsidR="002C2C5E" w:rsidRPr="0041787E" w14:paraId="1452CD1B" w14:textId="77777777" w:rsidTr="00197981">
        <w:trPr>
          <w:trHeight w:val="420"/>
        </w:trPr>
        <w:tc>
          <w:tcPr>
            <w:tcW w:w="1473" w:type="dxa"/>
            <w:tcBorders>
              <w:right w:val="nil"/>
            </w:tcBorders>
            <w:noWrap/>
            <w:vAlign w:val="center"/>
            <w:hideMark/>
          </w:tcPr>
          <w:p w14:paraId="3E189ABF" w14:textId="77777777" w:rsidR="002C2C5E" w:rsidRPr="0041787E" w:rsidRDefault="002C2C5E" w:rsidP="00197981">
            <w:pPr>
              <w:jc w:val="center"/>
              <w:rPr>
                <w:rFonts w:ascii="Arial" w:hAnsi="Arial" w:cs="Arial"/>
                <w:color w:val="000000"/>
                <w:sz w:val="20"/>
                <w:szCs w:val="20"/>
                <w:lang w:val="en-US"/>
              </w:rPr>
            </w:pPr>
            <w:proofErr w:type="spellStart"/>
            <w:r w:rsidRPr="0041787E">
              <w:rPr>
                <w:rFonts w:ascii="Arial" w:hAnsi="Arial" w:cs="Arial"/>
                <w:color w:val="000000"/>
                <w:sz w:val="20"/>
                <w:szCs w:val="20"/>
                <w:lang w:val="en-US"/>
              </w:rPr>
              <w:t>OpenSR</w:t>
            </w:r>
            <w:proofErr w:type="spellEnd"/>
          </w:p>
        </w:tc>
        <w:tc>
          <w:tcPr>
            <w:tcW w:w="1206" w:type="dxa"/>
            <w:tcBorders>
              <w:left w:val="nil"/>
              <w:right w:val="nil"/>
            </w:tcBorders>
            <w:noWrap/>
            <w:vAlign w:val="center"/>
            <w:hideMark/>
          </w:tcPr>
          <w:p w14:paraId="50F5647B"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Open</w:t>
            </w:r>
          </w:p>
        </w:tc>
        <w:tc>
          <w:tcPr>
            <w:tcW w:w="1175" w:type="dxa"/>
            <w:tcBorders>
              <w:left w:val="nil"/>
              <w:right w:val="nil"/>
            </w:tcBorders>
            <w:noWrap/>
            <w:vAlign w:val="center"/>
            <w:hideMark/>
          </w:tcPr>
          <w:p w14:paraId="711CAD61"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W, M, L</w:t>
            </w:r>
          </w:p>
        </w:tc>
        <w:tc>
          <w:tcPr>
            <w:tcW w:w="632" w:type="dxa"/>
            <w:tcBorders>
              <w:left w:val="nil"/>
              <w:right w:val="nil"/>
            </w:tcBorders>
            <w:noWrap/>
            <w:vAlign w:val="center"/>
            <w:hideMark/>
          </w:tcPr>
          <w:p w14:paraId="74345540" w14:textId="77777777" w:rsidR="002C2C5E" w:rsidRPr="0041787E" w:rsidRDefault="002C2C5E" w:rsidP="00197981">
            <w:pPr>
              <w:jc w:val="center"/>
              <w:rPr>
                <w:rFonts w:ascii="Arial" w:hAnsi="Arial" w:cs="Arial"/>
                <w:color w:val="252525"/>
                <w:sz w:val="20"/>
                <w:szCs w:val="20"/>
                <w:lang w:val="en-US"/>
              </w:rPr>
            </w:pPr>
            <w:r w:rsidRPr="0041787E">
              <w:rPr>
                <w:rFonts w:ascii="MS Gothic" w:eastAsia="MS Gothic" w:hAnsi="MS Gothic" w:cs="MS Gothic"/>
                <w:color w:val="252525"/>
                <w:sz w:val="20"/>
                <w:szCs w:val="20"/>
                <w:lang w:val="en-US"/>
              </w:rPr>
              <w:t>✓</w:t>
            </w:r>
          </w:p>
        </w:tc>
        <w:tc>
          <w:tcPr>
            <w:tcW w:w="1017" w:type="dxa"/>
            <w:tcBorders>
              <w:left w:val="nil"/>
              <w:right w:val="nil"/>
            </w:tcBorders>
            <w:noWrap/>
            <w:vAlign w:val="center"/>
            <w:hideMark/>
          </w:tcPr>
          <w:p w14:paraId="16B77190" w14:textId="77777777" w:rsidR="002C2C5E" w:rsidRPr="0041787E" w:rsidRDefault="002C2C5E" w:rsidP="00197981">
            <w:pPr>
              <w:jc w:val="center"/>
              <w:rPr>
                <w:rFonts w:ascii="Arial" w:hAnsi="Arial" w:cs="Arial"/>
                <w:color w:val="252525"/>
                <w:sz w:val="20"/>
                <w:szCs w:val="20"/>
                <w:lang w:val="en-US"/>
              </w:rPr>
            </w:pPr>
            <w:r w:rsidRPr="0041787E">
              <w:rPr>
                <w:rFonts w:ascii="MS Gothic" w:eastAsia="MS Gothic" w:hAnsi="MS Gothic" w:cs="MS Gothic"/>
                <w:color w:val="252525"/>
                <w:sz w:val="20"/>
                <w:szCs w:val="20"/>
                <w:lang w:val="en-US"/>
              </w:rPr>
              <w:t>✓</w:t>
            </w:r>
          </w:p>
        </w:tc>
        <w:tc>
          <w:tcPr>
            <w:tcW w:w="1777" w:type="dxa"/>
            <w:tcBorders>
              <w:left w:val="nil"/>
              <w:right w:val="nil"/>
            </w:tcBorders>
            <w:noWrap/>
            <w:vAlign w:val="center"/>
            <w:hideMark/>
          </w:tcPr>
          <w:p w14:paraId="168C57CA"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T, I, V</w:t>
            </w:r>
          </w:p>
        </w:tc>
        <w:tc>
          <w:tcPr>
            <w:tcW w:w="2070" w:type="dxa"/>
            <w:tcBorders>
              <w:left w:val="nil"/>
            </w:tcBorders>
            <w:noWrap/>
            <w:vAlign w:val="center"/>
            <w:hideMark/>
          </w:tcPr>
          <w:p w14:paraId="211095E2"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K, Mo</w:t>
            </w:r>
          </w:p>
        </w:tc>
      </w:tr>
      <w:tr w:rsidR="002C2C5E" w:rsidRPr="0041787E" w14:paraId="3BE8468B" w14:textId="77777777" w:rsidTr="00197981">
        <w:trPr>
          <w:trHeight w:val="420"/>
        </w:trPr>
        <w:tc>
          <w:tcPr>
            <w:tcW w:w="1473" w:type="dxa"/>
            <w:tcBorders>
              <w:right w:val="nil"/>
            </w:tcBorders>
            <w:noWrap/>
            <w:vAlign w:val="center"/>
            <w:hideMark/>
          </w:tcPr>
          <w:p w14:paraId="47933BA8"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Paradigm</w:t>
            </w:r>
          </w:p>
        </w:tc>
        <w:tc>
          <w:tcPr>
            <w:tcW w:w="1206" w:type="dxa"/>
            <w:tcBorders>
              <w:left w:val="nil"/>
              <w:right w:val="nil"/>
            </w:tcBorders>
            <w:noWrap/>
            <w:vAlign w:val="center"/>
            <w:hideMark/>
          </w:tcPr>
          <w:p w14:paraId="7664745E"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Proprietary</w:t>
            </w:r>
          </w:p>
        </w:tc>
        <w:tc>
          <w:tcPr>
            <w:tcW w:w="1175" w:type="dxa"/>
            <w:tcBorders>
              <w:left w:val="nil"/>
              <w:right w:val="nil"/>
            </w:tcBorders>
            <w:noWrap/>
            <w:vAlign w:val="center"/>
            <w:hideMark/>
          </w:tcPr>
          <w:p w14:paraId="06D14046"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W, iOS</w:t>
            </w:r>
          </w:p>
        </w:tc>
        <w:tc>
          <w:tcPr>
            <w:tcW w:w="632" w:type="dxa"/>
            <w:tcBorders>
              <w:left w:val="nil"/>
              <w:right w:val="nil"/>
            </w:tcBorders>
            <w:noWrap/>
            <w:vAlign w:val="center"/>
            <w:hideMark/>
          </w:tcPr>
          <w:p w14:paraId="249B764D" w14:textId="77777777" w:rsidR="002C2C5E" w:rsidRPr="0041787E" w:rsidRDefault="002C2C5E" w:rsidP="00197981">
            <w:pPr>
              <w:jc w:val="center"/>
              <w:rPr>
                <w:rFonts w:ascii="Arial" w:hAnsi="Arial" w:cs="Arial"/>
                <w:color w:val="252525"/>
                <w:sz w:val="20"/>
                <w:szCs w:val="20"/>
                <w:lang w:val="en-US"/>
              </w:rPr>
            </w:pPr>
            <w:r w:rsidRPr="0041787E">
              <w:rPr>
                <w:rFonts w:ascii="MS Gothic" w:eastAsia="MS Gothic" w:hAnsi="MS Gothic" w:cs="MS Gothic"/>
                <w:color w:val="252525"/>
                <w:sz w:val="20"/>
                <w:szCs w:val="20"/>
                <w:lang w:val="en-US"/>
              </w:rPr>
              <w:t>✓</w:t>
            </w:r>
          </w:p>
        </w:tc>
        <w:tc>
          <w:tcPr>
            <w:tcW w:w="1017" w:type="dxa"/>
            <w:tcBorders>
              <w:left w:val="nil"/>
              <w:right w:val="nil"/>
            </w:tcBorders>
            <w:noWrap/>
            <w:vAlign w:val="center"/>
            <w:hideMark/>
          </w:tcPr>
          <w:p w14:paraId="7B163CA3"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X</w:t>
            </w:r>
          </w:p>
        </w:tc>
        <w:tc>
          <w:tcPr>
            <w:tcW w:w="1777" w:type="dxa"/>
            <w:tcBorders>
              <w:left w:val="nil"/>
              <w:right w:val="nil"/>
            </w:tcBorders>
            <w:noWrap/>
            <w:vAlign w:val="center"/>
            <w:hideMark/>
          </w:tcPr>
          <w:p w14:paraId="1F214329"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T, I, A, V</w:t>
            </w:r>
          </w:p>
        </w:tc>
        <w:tc>
          <w:tcPr>
            <w:tcW w:w="2070" w:type="dxa"/>
            <w:tcBorders>
              <w:left w:val="nil"/>
            </w:tcBorders>
            <w:noWrap/>
            <w:vAlign w:val="center"/>
            <w:hideMark/>
          </w:tcPr>
          <w:p w14:paraId="5A1A3ECE"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K, Mo, Mi, J, RB</w:t>
            </w:r>
          </w:p>
        </w:tc>
      </w:tr>
      <w:tr w:rsidR="002C2C5E" w:rsidRPr="0041787E" w14:paraId="4B3B67FF" w14:textId="77777777" w:rsidTr="00197981">
        <w:trPr>
          <w:trHeight w:val="420"/>
        </w:trPr>
        <w:tc>
          <w:tcPr>
            <w:tcW w:w="1473" w:type="dxa"/>
            <w:tcBorders>
              <w:right w:val="nil"/>
            </w:tcBorders>
            <w:noWrap/>
            <w:vAlign w:val="center"/>
            <w:hideMark/>
          </w:tcPr>
          <w:p w14:paraId="58E716F0"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Presentation</w:t>
            </w:r>
          </w:p>
        </w:tc>
        <w:tc>
          <w:tcPr>
            <w:tcW w:w="1206" w:type="dxa"/>
            <w:tcBorders>
              <w:left w:val="nil"/>
              <w:right w:val="nil"/>
            </w:tcBorders>
            <w:noWrap/>
            <w:vAlign w:val="center"/>
            <w:hideMark/>
          </w:tcPr>
          <w:p w14:paraId="3467EA3A"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Proprietary</w:t>
            </w:r>
          </w:p>
        </w:tc>
        <w:tc>
          <w:tcPr>
            <w:tcW w:w="1175" w:type="dxa"/>
            <w:tcBorders>
              <w:left w:val="nil"/>
              <w:right w:val="nil"/>
            </w:tcBorders>
            <w:noWrap/>
            <w:vAlign w:val="center"/>
            <w:hideMark/>
          </w:tcPr>
          <w:p w14:paraId="11918246"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W</w:t>
            </w:r>
          </w:p>
        </w:tc>
        <w:tc>
          <w:tcPr>
            <w:tcW w:w="632" w:type="dxa"/>
            <w:tcBorders>
              <w:left w:val="nil"/>
              <w:right w:val="nil"/>
            </w:tcBorders>
            <w:noWrap/>
            <w:vAlign w:val="center"/>
            <w:hideMark/>
          </w:tcPr>
          <w:p w14:paraId="163F6AAF" w14:textId="77777777" w:rsidR="002C2C5E" w:rsidRPr="0041787E" w:rsidRDefault="002C2C5E" w:rsidP="00197981">
            <w:pPr>
              <w:jc w:val="center"/>
              <w:rPr>
                <w:rFonts w:ascii="Arial" w:hAnsi="Arial" w:cs="Arial"/>
                <w:color w:val="252525"/>
                <w:sz w:val="20"/>
                <w:szCs w:val="20"/>
                <w:lang w:val="en-US"/>
              </w:rPr>
            </w:pPr>
            <w:r w:rsidRPr="0041787E">
              <w:rPr>
                <w:rFonts w:ascii="MS Gothic" w:eastAsia="MS Gothic" w:hAnsi="MS Gothic" w:cs="MS Gothic"/>
                <w:color w:val="252525"/>
                <w:sz w:val="20"/>
                <w:szCs w:val="20"/>
                <w:lang w:val="en-US"/>
              </w:rPr>
              <w:t>✓</w:t>
            </w:r>
          </w:p>
        </w:tc>
        <w:tc>
          <w:tcPr>
            <w:tcW w:w="1017" w:type="dxa"/>
            <w:tcBorders>
              <w:left w:val="nil"/>
              <w:right w:val="nil"/>
            </w:tcBorders>
            <w:noWrap/>
            <w:vAlign w:val="center"/>
            <w:hideMark/>
          </w:tcPr>
          <w:p w14:paraId="19EC7858"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X</w:t>
            </w:r>
          </w:p>
        </w:tc>
        <w:tc>
          <w:tcPr>
            <w:tcW w:w="1777" w:type="dxa"/>
            <w:tcBorders>
              <w:left w:val="nil"/>
              <w:right w:val="nil"/>
            </w:tcBorders>
            <w:noWrap/>
            <w:vAlign w:val="center"/>
            <w:hideMark/>
          </w:tcPr>
          <w:p w14:paraId="1FD1875C"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I, A, V, VG</w:t>
            </w:r>
          </w:p>
        </w:tc>
        <w:tc>
          <w:tcPr>
            <w:tcW w:w="2070" w:type="dxa"/>
            <w:tcBorders>
              <w:left w:val="nil"/>
            </w:tcBorders>
            <w:noWrap/>
            <w:vAlign w:val="center"/>
            <w:hideMark/>
          </w:tcPr>
          <w:p w14:paraId="4442A186"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K, Mo, J</w:t>
            </w:r>
          </w:p>
        </w:tc>
      </w:tr>
      <w:tr w:rsidR="002C2C5E" w:rsidRPr="0041787E" w14:paraId="64506A92" w14:textId="77777777" w:rsidTr="00197981">
        <w:trPr>
          <w:trHeight w:val="420"/>
        </w:trPr>
        <w:tc>
          <w:tcPr>
            <w:tcW w:w="1473" w:type="dxa"/>
            <w:tcBorders>
              <w:right w:val="nil"/>
            </w:tcBorders>
            <w:noWrap/>
            <w:vAlign w:val="center"/>
            <w:hideMark/>
          </w:tcPr>
          <w:p w14:paraId="41118511" w14:textId="77777777" w:rsidR="002C2C5E" w:rsidRPr="0041787E" w:rsidRDefault="002C2C5E" w:rsidP="00197981">
            <w:pPr>
              <w:jc w:val="center"/>
              <w:rPr>
                <w:rFonts w:ascii="Arial" w:hAnsi="Arial" w:cs="Arial"/>
                <w:color w:val="000000"/>
                <w:sz w:val="20"/>
                <w:szCs w:val="20"/>
                <w:lang w:val="en-US"/>
              </w:rPr>
            </w:pPr>
            <w:proofErr w:type="spellStart"/>
            <w:r w:rsidRPr="0041787E">
              <w:rPr>
                <w:rFonts w:ascii="Arial" w:hAnsi="Arial" w:cs="Arial"/>
                <w:color w:val="000000"/>
                <w:sz w:val="20"/>
                <w:szCs w:val="20"/>
                <w:lang w:val="en-US"/>
              </w:rPr>
              <w:t>PsychoPy</w:t>
            </w:r>
            <w:proofErr w:type="spellEnd"/>
          </w:p>
        </w:tc>
        <w:tc>
          <w:tcPr>
            <w:tcW w:w="1206" w:type="dxa"/>
            <w:tcBorders>
              <w:left w:val="nil"/>
              <w:right w:val="nil"/>
            </w:tcBorders>
            <w:noWrap/>
            <w:vAlign w:val="center"/>
            <w:hideMark/>
          </w:tcPr>
          <w:p w14:paraId="582AB870"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Open</w:t>
            </w:r>
          </w:p>
        </w:tc>
        <w:tc>
          <w:tcPr>
            <w:tcW w:w="1175" w:type="dxa"/>
            <w:tcBorders>
              <w:left w:val="nil"/>
              <w:right w:val="nil"/>
            </w:tcBorders>
            <w:noWrap/>
            <w:vAlign w:val="center"/>
            <w:hideMark/>
          </w:tcPr>
          <w:p w14:paraId="79F283AA"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W, M, L</w:t>
            </w:r>
          </w:p>
        </w:tc>
        <w:tc>
          <w:tcPr>
            <w:tcW w:w="632" w:type="dxa"/>
            <w:tcBorders>
              <w:left w:val="nil"/>
              <w:right w:val="nil"/>
            </w:tcBorders>
            <w:noWrap/>
            <w:vAlign w:val="center"/>
            <w:hideMark/>
          </w:tcPr>
          <w:p w14:paraId="67B20EEF" w14:textId="77777777" w:rsidR="002C2C5E" w:rsidRPr="0041787E" w:rsidRDefault="002C2C5E" w:rsidP="00197981">
            <w:pPr>
              <w:jc w:val="center"/>
              <w:rPr>
                <w:rFonts w:ascii="Arial" w:hAnsi="Arial" w:cs="Arial"/>
                <w:color w:val="252525"/>
                <w:sz w:val="20"/>
                <w:szCs w:val="20"/>
                <w:lang w:val="en-US"/>
              </w:rPr>
            </w:pPr>
            <w:r w:rsidRPr="0041787E">
              <w:rPr>
                <w:rFonts w:ascii="MS Gothic" w:eastAsia="MS Gothic" w:hAnsi="MS Gothic" w:cs="MS Gothic"/>
                <w:color w:val="252525"/>
                <w:sz w:val="20"/>
                <w:szCs w:val="20"/>
                <w:lang w:val="en-US"/>
              </w:rPr>
              <w:t>✓</w:t>
            </w:r>
          </w:p>
        </w:tc>
        <w:tc>
          <w:tcPr>
            <w:tcW w:w="1017" w:type="dxa"/>
            <w:tcBorders>
              <w:left w:val="nil"/>
              <w:right w:val="nil"/>
            </w:tcBorders>
            <w:noWrap/>
            <w:vAlign w:val="center"/>
            <w:hideMark/>
          </w:tcPr>
          <w:p w14:paraId="34F3E288"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X</w:t>
            </w:r>
          </w:p>
        </w:tc>
        <w:tc>
          <w:tcPr>
            <w:tcW w:w="1777" w:type="dxa"/>
            <w:tcBorders>
              <w:left w:val="nil"/>
              <w:right w:val="nil"/>
            </w:tcBorders>
            <w:noWrap/>
            <w:vAlign w:val="center"/>
            <w:hideMark/>
          </w:tcPr>
          <w:p w14:paraId="0B4650FA"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T, I, A, V, RD</w:t>
            </w:r>
          </w:p>
        </w:tc>
        <w:tc>
          <w:tcPr>
            <w:tcW w:w="2070" w:type="dxa"/>
            <w:tcBorders>
              <w:left w:val="nil"/>
            </w:tcBorders>
            <w:noWrap/>
            <w:vAlign w:val="center"/>
            <w:hideMark/>
          </w:tcPr>
          <w:p w14:paraId="239D4AEF"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K, Mo, Mi, RB, J</w:t>
            </w:r>
          </w:p>
        </w:tc>
      </w:tr>
      <w:tr w:rsidR="002C2C5E" w:rsidRPr="0041787E" w14:paraId="3DE48F5A" w14:textId="77777777" w:rsidTr="00197981">
        <w:trPr>
          <w:trHeight w:val="420"/>
        </w:trPr>
        <w:tc>
          <w:tcPr>
            <w:tcW w:w="1473" w:type="dxa"/>
            <w:tcBorders>
              <w:right w:val="nil"/>
            </w:tcBorders>
            <w:noWrap/>
            <w:vAlign w:val="center"/>
            <w:hideMark/>
          </w:tcPr>
          <w:p w14:paraId="7C154245" w14:textId="77777777" w:rsidR="002C2C5E" w:rsidRPr="0041787E" w:rsidRDefault="002C2C5E" w:rsidP="00197981">
            <w:pPr>
              <w:jc w:val="center"/>
              <w:rPr>
                <w:rFonts w:ascii="Arial" w:hAnsi="Arial" w:cs="Arial"/>
                <w:color w:val="000000"/>
                <w:sz w:val="20"/>
                <w:szCs w:val="20"/>
                <w:lang w:val="en-US"/>
              </w:rPr>
            </w:pPr>
            <w:proofErr w:type="spellStart"/>
            <w:r w:rsidRPr="0041787E">
              <w:rPr>
                <w:rFonts w:ascii="Arial" w:hAnsi="Arial" w:cs="Arial"/>
                <w:color w:val="000000"/>
                <w:sz w:val="20"/>
                <w:szCs w:val="20"/>
                <w:lang w:val="en-US"/>
              </w:rPr>
              <w:t>PsychToolbox</w:t>
            </w:r>
            <w:proofErr w:type="spellEnd"/>
          </w:p>
        </w:tc>
        <w:tc>
          <w:tcPr>
            <w:tcW w:w="1206" w:type="dxa"/>
            <w:tcBorders>
              <w:left w:val="nil"/>
              <w:right w:val="nil"/>
            </w:tcBorders>
            <w:noWrap/>
            <w:vAlign w:val="center"/>
            <w:hideMark/>
          </w:tcPr>
          <w:p w14:paraId="569C4C19"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Open*</w:t>
            </w:r>
          </w:p>
        </w:tc>
        <w:tc>
          <w:tcPr>
            <w:tcW w:w="1175" w:type="dxa"/>
            <w:tcBorders>
              <w:left w:val="nil"/>
              <w:right w:val="nil"/>
            </w:tcBorders>
            <w:noWrap/>
            <w:vAlign w:val="center"/>
            <w:hideMark/>
          </w:tcPr>
          <w:p w14:paraId="45203ED0"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W, M, L</w:t>
            </w:r>
          </w:p>
        </w:tc>
        <w:tc>
          <w:tcPr>
            <w:tcW w:w="632" w:type="dxa"/>
            <w:tcBorders>
              <w:left w:val="nil"/>
              <w:right w:val="nil"/>
            </w:tcBorders>
            <w:noWrap/>
            <w:vAlign w:val="center"/>
            <w:hideMark/>
          </w:tcPr>
          <w:p w14:paraId="01168257"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X</w:t>
            </w:r>
          </w:p>
        </w:tc>
        <w:tc>
          <w:tcPr>
            <w:tcW w:w="1017" w:type="dxa"/>
            <w:tcBorders>
              <w:left w:val="nil"/>
              <w:right w:val="nil"/>
            </w:tcBorders>
            <w:noWrap/>
            <w:vAlign w:val="center"/>
            <w:hideMark/>
          </w:tcPr>
          <w:p w14:paraId="5792EFBD"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X</w:t>
            </w:r>
          </w:p>
        </w:tc>
        <w:tc>
          <w:tcPr>
            <w:tcW w:w="1777" w:type="dxa"/>
            <w:tcBorders>
              <w:left w:val="nil"/>
              <w:right w:val="nil"/>
            </w:tcBorders>
            <w:noWrap/>
            <w:vAlign w:val="center"/>
            <w:hideMark/>
          </w:tcPr>
          <w:p w14:paraId="3B03FEFA"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T, RD, S, VG</w:t>
            </w:r>
          </w:p>
        </w:tc>
        <w:tc>
          <w:tcPr>
            <w:tcW w:w="2070" w:type="dxa"/>
            <w:tcBorders>
              <w:left w:val="nil"/>
            </w:tcBorders>
            <w:noWrap/>
            <w:vAlign w:val="center"/>
            <w:hideMark/>
          </w:tcPr>
          <w:p w14:paraId="23598F8B"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K, Mo</w:t>
            </w:r>
          </w:p>
        </w:tc>
      </w:tr>
      <w:tr w:rsidR="002C2C5E" w:rsidRPr="0041787E" w14:paraId="6CC35C07" w14:textId="77777777" w:rsidTr="00197981">
        <w:trPr>
          <w:trHeight w:val="420"/>
        </w:trPr>
        <w:tc>
          <w:tcPr>
            <w:tcW w:w="1473" w:type="dxa"/>
            <w:tcBorders>
              <w:right w:val="nil"/>
            </w:tcBorders>
            <w:noWrap/>
            <w:vAlign w:val="center"/>
            <w:hideMark/>
          </w:tcPr>
          <w:p w14:paraId="045C50F5" w14:textId="77777777" w:rsidR="002C2C5E" w:rsidRPr="0041787E" w:rsidRDefault="002C2C5E" w:rsidP="00197981">
            <w:pPr>
              <w:jc w:val="center"/>
              <w:rPr>
                <w:rFonts w:ascii="Arial" w:hAnsi="Arial" w:cs="Arial"/>
                <w:color w:val="000000"/>
                <w:sz w:val="20"/>
                <w:szCs w:val="20"/>
                <w:lang w:val="en-US"/>
              </w:rPr>
            </w:pPr>
            <w:proofErr w:type="spellStart"/>
            <w:r w:rsidRPr="0041787E">
              <w:rPr>
                <w:rFonts w:ascii="Arial" w:hAnsi="Arial" w:cs="Arial"/>
                <w:color w:val="000000"/>
                <w:sz w:val="20"/>
                <w:szCs w:val="20"/>
                <w:lang w:val="en-US"/>
              </w:rPr>
              <w:t>Psykinematix</w:t>
            </w:r>
            <w:proofErr w:type="spellEnd"/>
          </w:p>
        </w:tc>
        <w:tc>
          <w:tcPr>
            <w:tcW w:w="1206" w:type="dxa"/>
            <w:tcBorders>
              <w:left w:val="nil"/>
              <w:right w:val="nil"/>
            </w:tcBorders>
            <w:noWrap/>
            <w:vAlign w:val="center"/>
            <w:hideMark/>
          </w:tcPr>
          <w:p w14:paraId="649A71A3"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Proprietary</w:t>
            </w:r>
          </w:p>
        </w:tc>
        <w:tc>
          <w:tcPr>
            <w:tcW w:w="1175" w:type="dxa"/>
            <w:tcBorders>
              <w:left w:val="nil"/>
              <w:right w:val="nil"/>
            </w:tcBorders>
            <w:noWrap/>
            <w:vAlign w:val="center"/>
            <w:hideMark/>
          </w:tcPr>
          <w:p w14:paraId="1406619E"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M</w:t>
            </w:r>
          </w:p>
        </w:tc>
        <w:tc>
          <w:tcPr>
            <w:tcW w:w="632" w:type="dxa"/>
            <w:tcBorders>
              <w:left w:val="nil"/>
              <w:right w:val="nil"/>
            </w:tcBorders>
            <w:noWrap/>
            <w:vAlign w:val="center"/>
            <w:hideMark/>
          </w:tcPr>
          <w:p w14:paraId="53DBB759" w14:textId="77777777" w:rsidR="002C2C5E" w:rsidRPr="0041787E" w:rsidRDefault="002C2C5E" w:rsidP="00197981">
            <w:pPr>
              <w:jc w:val="center"/>
              <w:rPr>
                <w:rFonts w:ascii="Arial" w:hAnsi="Arial" w:cs="Arial"/>
                <w:color w:val="252525"/>
                <w:sz w:val="20"/>
                <w:szCs w:val="20"/>
                <w:lang w:val="en-US"/>
              </w:rPr>
            </w:pPr>
            <w:r w:rsidRPr="0041787E">
              <w:rPr>
                <w:rFonts w:ascii="MS Gothic" w:eastAsia="MS Gothic" w:hAnsi="MS Gothic" w:cs="MS Gothic"/>
                <w:color w:val="252525"/>
                <w:sz w:val="20"/>
                <w:szCs w:val="20"/>
                <w:lang w:val="en-US"/>
              </w:rPr>
              <w:t>✓</w:t>
            </w:r>
          </w:p>
        </w:tc>
        <w:tc>
          <w:tcPr>
            <w:tcW w:w="1017" w:type="dxa"/>
            <w:tcBorders>
              <w:left w:val="nil"/>
              <w:right w:val="nil"/>
            </w:tcBorders>
            <w:noWrap/>
            <w:vAlign w:val="center"/>
            <w:hideMark/>
          </w:tcPr>
          <w:p w14:paraId="2F15C014"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X</w:t>
            </w:r>
          </w:p>
        </w:tc>
        <w:tc>
          <w:tcPr>
            <w:tcW w:w="1777" w:type="dxa"/>
            <w:tcBorders>
              <w:left w:val="nil"/>
              <w:right w:val="nil"/>
            </w:tcBorders>
            <w:noWrap/>
            <w:vAlign w:val="center"/>
            <w:hideMark/>
          </w:tcPr>
          <w:p w14:paraId="70768492"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T, I, A, V, S, RD</w:t>
            </w:r>
          </w:p>
        </w:tc>
        <w:tc>
          <w:tcPr>
            <w:tcW w:w="2070" w:type="dxa"/>
            <w:tcBorders>
              <w:left w:val="nil"/>
            </w:tcBorders>
            <w:noWrap/>
            <w:vAlign w:val="center"/>
            <w:hideMark/>
          </w:tcPr>
          <w:p w14:paraId="0DC8D5EB"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K, Mo, Mi, J</w:t>
            </w:r>
          </w:p>
        </w:tc>
      </w:tr>
      <w:tr w:rsidR="002C2C5E" w:rsidRPr="0041787E" w14:paraId="6612E2B0" w14:textId="77777777" w:rsidTr="00197981">
        <w:trPr>
          <w:trHeight w:val="420"/>
        </w:trPr>
        <w:tc>
          <w:tcPr>
            <w:tcW w:w="1473" w:type="dxa"/>
            <w:tcBorders>
              <w:bottom w:val="nil"/>
              <w:right w:val="nil"/>
            </w:tcBorders>
            <w:noWrap/>
            <w:vAlign w:val="center"/>
            <w:hideMark/>
          </w:tcPr>
          <w:p w14:paraId="1DAE7992" w14:textId="77777777" w:rsidR="002C2C5E" w:rsidRPr="0041787E" w:rsidRDefault="002C2C5E" w:rsidP="00197981">
            <w:pPr>
              <w:jc w:val="center"/>
              <w:rPr>
                <w:rFonts w:ascii="Arial" w:hAnsi="Arial" w:cs="Arial"/>
                <w:color w:val="000000"/>
                <w:sz w:val="20"/>
                <w:szCs w:val="20"/>
                <w:lang w:val="en-US"/>
              </w:rPr>
            </w:pPr>
            <w:proofErr w:type="spellStart"/>
            <w:r w:rsidRPr="0041787E">
              <w:rPr>
                <w:rFonts w:ascii="Arial" w:hAnsi="Arial" w:cs="Arial"/>
                <w:color w:val="000000"/>
                <w:sz w:val="20"/>
                <w:szCs w:val="20"/>
                <w:lang w:val="en-US"/>
              </w:rPr>
              <w:t>SuperLab</w:t>
            </w:r>
            <w:proofErr w:type="spellEnd"/>
          </w:p>
        </w:tc>
        <w:tc>
          <w:tcPr>
            <w:tcW w:w="1206" w:type="dxa"/>
            <w:tcBorders>
              <w:left w:val="nil"/>
              <w:bottom w:val="nil"/>
              <w:right w:val="nil"/>
            </w:tcBorders>
            <w:noWrap/>
            <w:vAlign w:val="center"/>
            <w:hideMark/>
          </w:tcPr>
          <w:p w14:paraId="497AA7C9"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Proprietary</w:t>
            </w:r>
          </w:p>
        </w:tc>
        <w:tc>
          <w:tcPr>
            <w:tcW w:w="1175" w:type="dxa"/>
            <w:tcBorders>
              <w:left w:val="nil"/>
              <w:bottom w:val="nil"/>
              <w:right w:val="nil"/>
            </w:tcBorders>
            <w:noWrap/>
            <w:vAlign w:val="center"/>
            <w:hideMark/>
          </w:tcPr>
          <w:p w14:paraId="0183AA62"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W, M</w:t>
            </w:r>
          </w:p>
        </w:tc>
        <w:tc>
          <w:tcPr>
            <w:tcW w:w="632" w:type="dxa"/>
            <w:tcBorders>
              <w:left w:val="nil"/>
              <w:bottom w:val="nil"/>
              <w:right w:val="nil"/>
            </w:tcBorders>
            <w:noWrap/>
            <w:vAlign w:val="center"/>
            <w:hideMark/>
          </w:tcPr>
          <w:p w14:paraId="332C1558" w14:textId="77777777" w:rsidR="002C2C5E" w:rsidRPr="0041787E" w:rsidRDefault="002C2C5E" w:rsidP="00197981">
            <w:pPr>
              <w:jc w:val="center"/>
              <w:rPr>
                <w:rFonts w:ascii="Arial" w:hAnsi="Arial" w:cs="Arial"/>
                <w:color w:val="252525"/>
                <w:sz w:val="20"/>
                <w:szCs w:val="20"/>
                <w:lang w:val="en-US"/>
              </w:rPr>
            </w:pPr>
            <w:r w:rsidRPr="0041787E">
              <w:rPr>
                <w:rFonts w:ascii="MS Gothic" w:eastAsia="MS Gothic" w:hAnsi="MS Gothic" w:cs="MS Gothic"/>
                <w:color w:val="252525"/>
                <w:sz w:val="20"/>
                <w:szCs w:val="20"/>
                <w:lang w:val="en-US"/>
              </w:rPr>
              <w:t>✓</w:t>
            </w:r>
          </w:p>
        </w:tc>
        <w:tc>
          <w:tcPr>
            <w:tcW w:w="1017" w:type="dxa"/>
            <w:tcBorders>
              <w:left w:val="nil"/>
              <w:bottom w:val="nil"/>
              <w:right w:val="nil"/>
            </w:tcBorders>
            <w:noWrap/>
            <w:vAlign w:val="center"/>
            <w:hideMark/>
          </w:tcPr>
          <w:p w14:paraId="3D3B9D19"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X</w:t>
            </w:r>
          </w:p>
        </w:tc>
        <w:tc>
          <w:tcPr>
            <w:tcW w:w="1777" w:type="dxa"/>
            <w:tcBorders>
              <w:left w:val="nil"/>
              <w:bottom w:val="nil"/>
              <w:right w:val="nil"/>
            </w:tcBorders>
            <w:noWrap/>
            <w:vAlign w:val="center"/>
            <w:hideMark/>
          </w:tcPr>
          <w:p w14:paraId="33069C0A"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T, I, A, V</w:t>
            </w:r>
          </w:p>
        </w:tc>
        <w:tc>
          <w:tcPr>
            <w:tcW w:w="2070" w:type="dxa"/>
            <w:tcBorders>
              <w:left w:val="nil"/>
              <w:bottom w:val="nil"/>
            </w:tcBorders>
            <w:noWrap/>
            <w:vAlign w:val="center"/>
            <w:hideMark/>
          </w:tcPr>
          <w:p w14:paraId="1F9D0699"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K, Mo, Mi, TS</w:t>
            </w:r>
          </w:p>
        </w:tc>
      </w:tr>
      <w:tr w:rsidR="002C2C5E" w:rsidRPr="0041787E" w14:paraId="7BE005D1" w14:textId="77777777" w:rsidTr="00197981">
        <w:trPr>
          <w:trHeight w:val="420"/>
        </w:trPr>
        <w:tc>
          <w:tcPr>
            <w:tcW w:w="1473" w:type="dxa"/>
            <w:tcBorders>
              <w:top w:val="nil"/>
              <w:bottom w:val="single" w:sz="12" w:space="0" w:color="auto"/>
              <w:right w:val="nil"/>
            </w:tcBorders>
            <w:noWrap/>
            <w:vAlign w:val="center"/>
            <w:hideMark/>
          </w:tcPr>
          <w:p w14:paraId="7D8F623C"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Vision Egg</w:t>
            </w:r>
          </w:p>
        </w:tc>
        <w:tc>
          <w:tcPr>
            <w:tcW w:w="1206" w:type="dxa"/>
            <w:tcBorders>
              <w:top w:val="nil"/>
              <w:left w:val="nil"/>
              <w:bottom w:val="single" w:sz="12" w:space="0" w:color="auto"/>
              <w:right w:val="nil"/>
            </w:tcBorders>
            <w:noWrap/>
            <w:vAlign w:val="center"/>
            <w:hideMark/>
          </w:tcPr>
          <w:p w14:paraId="00B89202"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Open</w:t>
            </w:r>
          </w:p>
        </w:tc>
        <w:tc>
          <w:tcPr>
            <w:tcW w:w="1175" w:type="dxa"/>
            <w:tcBorders>
              <w:top w:val="nil"/>
              <w:left w:val="nil"/>
              <w:bottom w:val="single" w:sz="12" w:space="0" w:color="auto"/>
              <w:right w:val="nil"/>
            </w:tcBorders>
            <w:noWrap/>
            <w:vAlign w:val="center"/>
            <w:hideMark/>
          </w:tcPr>
          <w:p w14:paraId="43C61418"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W, M, L</w:t>
            </w:r>
          </w:p>
        </w:tc>
        <w:tc>
          <w:tcPr>
            <w:tcW w:w="632" w:type="dxa"/>
            <w:tcBorders>
              <w:top w:val="nil"/>
              <w:left w:val="nil"/>
              <w:bottom w:val="single" w:sz="12" w:space="0" w:color="auto"/>
              <w:right w:val="nil"/>
            </w:tcBorders>
            <w:noWrap/>
            <w:vAlign w:val="center"/>
            <w:hideMark/>
          </w:tcPr>
          <w:p w14:paraId="20FDAD7F"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X</w:t>
            </w:r>
          </w:p>
        </w:tc>
        <w:tc>
          <w:tcPr>
            <w:tcW w:w="1017" w:type="dxa"/>
            <w:tcBorders>
              <w:top w:val="nil"/>
              <w:left w:val="nil"/>
              <w:bottom w:val="single" w:sz="12" w:space="0" w:color="auto"/>
              <w:right w:val="nil"/>
            </w:tcBorders>
            <w:noWrap/>
            <w:vAlign w:val="center"/>
            <w:hideMark/>
          </w:tcPr>
          <w:p w14:paraId="3EF598BC"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X</w:t>
            </w:r>
          </w:p>
        </w:tc>
        <w:tc>
          <w:tcPr>
            <w:tcW w:w="1777" w:type="dxa"/>
            <w:tcBorders>
              <w:top w:val="nil"/>
              <w:left w:val="nil"/>
              <w:bottom w:val="single" w:sz="12" w:space="0" w:color="auto"/>
              <w:right w:val="nil"/>
            </w:tcBorders>
            <w:noWrap/>
            <w:vAlign w:val="center"/>
            <w:hideMark/>
          </w:tcPr>
          <w:p w14:paraId="6EF13597"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T, I, V, RD</w:t>
            </w:r>
          </w:p>
        </w:tc>
        <w:tc>
          <w:tcPr>
            <w:tcW w:w="2070" w:type="dxa"/>
            <w:tcBorders>
              <w:top w:val="nil"/>
              <w:left w:val="nil"/>
              <w:bottom w:val="single" w:sz="12" w:space="0" w:color="auto"/>
            </w:tcBorders>
            <w:noWrap/>
            <w:vAlign w:val="center"/>
            <w:hideMark/>
          </w:tcPr>
          <w:p w14:paraId="36A1E521" w14:textId="77777777" w:rsidR="002C2C5E" w:rsidRPr="0041787E" w:rsidRDefault="002C2C5E" w:rsidP="00197981">
            <w:pPr>
              <w:jc w:val="center"/>
              <w:rPr>
                <w:rFonts w:ascii="Arial" w:hAnsi="Arial" w:cs="Arial"/>
                <w:color w:val="000000"/>
                <w:sz w:val="20"/>
                <w:szCs w:val="20"/>
                <w:lang w:val="en-US"/>
              </w:rPr>
            </w:pPr>
            <w:r w:rsidRPr="0041787E">
              <w:rPr>
                <w:rFonts w:ascii="Arial" w:hAnsi="Arial" w:cs="Arial"/>
                <w:color w:val="000000"/>
                <w:sz w:val="20"/>
                <w:szCs w:val="20"/>
                <w:lang w:val="en-US"/>
              </w:rPr>
              <w:t>K, Mo, J, RD</w:t>
            </w:r>
          </w:p>
        </w:tc>
      </w:tr>
    </w:tbl>
    <w:p w14:paraId="5C4C132B" w14:textId="77777777" w:rsidR="002C2C5E" w:rsidRPr="0041787E" w:rsidRDefault="002C2C5E" w:rsidP="002C2C5E">
      <w:pPr>
        <w:pStyle w:val="oma"/>
        <w:tabs>
          <w:tab w:val="left" w:pos="567"/>
          <w:tab w:val="left" w:pos="720"/>
        </w:tabs>
        <w:ind w:right="-46"/>
        <w:jc w:val="both"/>
        <w:rPr>
          <w:sz w:val="20"/>
          <w:szCs w:val="20"/>
          <w:lang w:val="en-US"/>
        </w:rPr>
      </w:pPr>
      <w:r w:rsidRPr="0041787E">
        <w:rPr>
          <w:i/>
          <w:sz w:val="20"/>
          <w:szCs w:val="20"/>
          <w:lang w:val="en-US"/>
        </w:rPr>
        <w:t>Note.</w:t>
      </w:r>
      <w:r w:rsidRPr="0041787E">
        <w:rPr>
          <w:sz w:val="21"/>
          <w:szCs w:val="21"/>
          <w:lang w:val="en-US"/>
        </w:rPr>
        <w:t xml:space="preserve"> </w:t>
      </w:r>
      <w:r w:rsidRPr="0041787E">
        <w:rPr>
          <w:sz w:val="20"/>
          <w:szCs w:val="20"/>
          <w:lang w:val="en-US"/>
        </w:rPr>
        <w:t xml:space="preserve">GUI = Graphical User Interface. </w:t>
      </w:r>
      <w:r w:rsidRPr="0041787E">
        <w:rPr>
          <w:b/>
          <w:sz w:val="20"/>
          <w:szCs w:val="20"/>
          <w:lang w:val="en-US"/>
        </w:rPr>
        <w:t>Operating Systems:</w:t>
      </w:r>
      <w:r w:rsidRPr="0041787E">
        <w:rPr>
          <w:sz w:val="20"/>
          <w:szCs w:val="20"/>
          <w:lang w:val="en-US"/>
        </w:rPr>
        <w:t xml:space="preserve"> W = Microsoft Windows, M = Macintosh, L = Linux. </w:t>
      </w:r>
      <w:r w:rsidRPr="0041787E">
        <w:rPr>
          <w:b/>
          <w:sz w:val="20"/>
          <w:szCs w:val="20"/>
          <w:lang w:val="en-US"/>
        </w:rPr>
        <w:t>Stimuli Options:</w:t>
      </w:r>
      <w:r w:rsidRPr="0041787E">
        <w:rPr>
          <w:sz w:val="20"/>
          <w:szCs w:val="20"/>
          <w:lang w:val="en-US"/>
        </w:rPr>
        <w:t xml:space="preserve"> A = Audio, I = Images, RD = Random Dots, S = Shapes, T = Text, V = Video, and VG = 3D Visual Graphics. </w:t>
      </w:r>
      <w:r w:rsidRPr="0041787E">
        <w:rPr>
          <w:b/>
          <w:sz w:val="20"/>
          <w:szCs w:val="20"/>
          <w:lang w:val="en-US"/>
        </w:rPr>
        <w:t>Input/Output Options:</w:t>
      </w:r>
      <w:r w:rsidRPr="0041787E">
        <w:rPr>
          <w:sz w:val="20"/>
          <w:szCs w:val="20"/>
          <w:lang w:val="en-US"/>
        </w:rPr>
        <w:t xml:space="preserve"> J = Joystick, K = Keyboard, Mi = Microphone, Mo= Mouse, RB = Response Boxes, RD = Random Dots, and TS = Touch Screen. </w:t>
      </w:r>
    </w:p>
    <w:p w14:paraId="6D88365B" w14:textId="77777777" w:rsidR="002C2C5E" w:rsidRPr="0041787E" w:rsidRDefault="002C2C5E" w:rsidP="002C2C5E">
      <w:pPr>
        <w:pStyle w:val="oma"/>
        <w:tabs>
          <w:tab w:val="left" w:pos="567"/>
          <w:tab w:val="left" w:pos="720"/>
        </w:tabs>
        <w:spacing w:after="100"/>
        <w:rPr>
          <w:sz w:val="20"/>
          <w:szCs w:val="20"/>
          <w:lang w:val="en-US"/>
        </w:rPr>
      </w:pPr>
      <w:r w:rsidRPr="0041787E">
        <w:rPr>
          <w:sz w:val="20"/>
          <w:szCs w:val="20"/>
          <w:lang w:val="en-US"/>
        </w:rPr>
        <w:t>*Requires MATLAB.</w:t>
      </w:r>
    </w:p>
    <w:p w14:paraId="1D9A23D1" w14:textId="77777777" w:rsidR="002C2C5E" w:rsidRPr="00891EC7" w:rsidRDefault="002C2C5E" w:rsidP="002C2C5E">
      <w:pPr>
        <w:pStyle w:val="oma"/>
        <w:tabs>
          <w:tab w:val="left" w:pos="567"/>
          <w:tab w:val="left" w:pos="720"/>
        </w:tabs>
        <w:ind w:firstLine="425"/>
        <w:jc w:val="both"/>
        <w:rPr>
          <w:rFonts w:eastAsia="Times New Roman"/>
          <w:lang w:val="en-US"/>
        </w:rPr>
      </w:pPr>
    </w:p>
    <w:p w14:paraId="3D5CCBFD" w14:textId="77777777" w:rsidR="002C2C5E" w:rsidRPr="00A40E03" w:rsidRDefault="002C2C5E" w:rsidP="002C2C5E">
      <w:pPr>
        <w:pStyle w:val="oma"/>
        <w:tabs>
          <w:tab w:val="left" w:pos="567"/>
          <w:tab w:val="left" w:pos="720"/>
        </w:tabs>
        <w:ind w:firstLine="425"/>
        <w:jc w:val="both"/>
        <w:rPr>
          <w:rFonts w:eastAsia="Times New Roman"/>
          <w:lang w:val="en-US"/>
        </w:rPr>
      </w:pPr>
      <w:r w:rsidRPr="00E73DC1">
        <w:rPr>
          <w:rFonts w:eastAsia="Times New Roman"/>
          <w:lang w:val="en-US"/>
        </w:rPr>
        <w:t>Subsequent paragraphs also are indented .75 cm. Text and more text. This continues as needed. Subsequent paragraphs also are indented .75 cm. Text and more text. This continues as needed. Subsequent paragraphs also are indented .75 cm. Text and more text. Thi</w:t>
      </w:r>
      <w:r w:rsidRPr="00A40E03">
        <w:rPr>
          <w:rFonts w:eastAsia="Times New Roman"/>
          <w:lang w:val="en-US"/>
        </w:rPr>
        <w:t>s continues as needed. Subsequent paragraphs also are indented .75 cm. Text and more text. This continues as needed. Subsequent paragraphs also are indented .75 cm. Text and more text. This continues as needed. This continues as needed. Subsequent paragraphs also are indented .75 cm. Text and more text. This continues as needed.</w:t>
      </w:r>
    </w:p>
    <w:p w14:paraId="2C0A7231" w14:textId="77777777" w:rsidR="002C2C5E" w:rsidRPr="00A01D2B" w:rsidRDefault="002C2C5E" w:rsidP="002C2C5E">
      <w:pPr>
        <w:pStyle w:val="oma"/>
        <w:tabs>
          <w:tab w:val="left" w:pos="567"/>
          <w:tab w:val="left" w:pos="720"/>
        </w:tabs>
        <w:ind w:firstLine="425"/>
        <w:jc w:val="both"/>
        <w:rPr>
          <w:rFonts w:eastAsia="Times New Roman"/>
          <w:lang w:val="en-US"/>
        </w:rPr>
      </w:pPr>
      <w:r w:rsidRPr="00A01D2B">
        <w:rPr>
          <w:rFonts w:eastAsia="Times New Roman"/>
          <w:lang w:val="en-US"/>
        </w:rPr>
        <w:t xml:space="preserve">Subsequent paragraphs also are indented .75 cm. Text and more text. This continues as needed. Subsequent paragraphs also are indented .75 cm. Text and more text. This continues as needed. Subsequent paragraphs also are indented .75 cm. Text and more text. This continues as needed. Subsequent paragraphs also are indented .75 cm. Text and more text. This continues as needed. </w:t>
      </w:r>
    </w:p>
    <w:p w14:paraId="27CB8E01" w14:textId="77777777" w:rsidR="002C2C5E" w:rsidRPr="00FC5C54" w:rsidRDefault="002C2C5E" w:rsidP="002C2C5E">
      <w:pPr>
        <w:pStyle w:val="oma"/>
        <w:tabs>
          <w:tab w:val="left" w:pos="567"/>
          <w:tab w:val="left" w:pos="720"/>
        </w:tabs>
        <w:ind w:firstLine="425"/>
        <w:jc w:val="both"/>
        <w:rPr>
          <w:rFonts w:eastAsia="Times New Roman"/>
          <w:lang w:val="en-US"/>
        </w:rPr>
      </w:pPr>
    </w:p>
    <w:p w14:paraId="47138BCA" w14:textId="77777777" w:rsidR="002C2C5E" w:rsidRPr="003F321E" w:rsidRDefault="002C2C5E" w:rsidP="002C2C5E">
      <w:pPr>
        <w:pStyle w:val="oma"/>
        <w:tabs>
          <w:tab w:val="left" w:pos="567"/>
          <w:tab w:val="left" w:pos="720"/>
        </w:tabs>
        <w:ind w:firstLine="425"/>
        <w:jc w:val="both"/>
        <w:rPr>
          <w:rFonts w:eastAsia="Times New Roman"/>
          <w:lang w:val="en-US"/>
        </w:rPr>
      </w:pPr>
    </w:p>
    <w:p w14:paraId="53E68C8A" w14:textId="77777777" w:rsidR="002C2C5E" w:rsidRPr="0041787E" w:rsidRDefault="002C2C5E" w:rsidP="002C2C5E">
      <w:pPr>
        <w:pStyle w:val="oma"/>
        <w:tabs>
          <w:tab w:val="left" w:pos="567"/>
          <w:tab w:val="left" w:pos="720"/>
        </w:tabs>
        <w:jc w:val="both"/>
        <w:rPr>
          <w:lang w:val="en-US"/>
        </w:rPr>
      </w:pPr>
    </w:p>
    <w:p w14:paraId="4EAA60E6" w14:textId="77777777" w:rsidR="002C2C5E" w:rsidRPr="00891EC7" w:rsidRDefault="002C2C5E" w:rsidP="002C2C5E">
      <w:pPr>
        <w:pStyle w:val="oma"/>
        <w:tabs>
          <w:tab w:val="left" w:pos="567"/>
          <w:tab w:val="left" w:pos="720"/>
        </w:tabs>
        <w:jc w:val="center"/>
        <w:rPr>
          <w:rFonts w:ascii="Arial" w:hAnsi="Arial" w:cs="Arial"/>
          <w:b/>
          <w:lang w:val="en-US"/>
        </w:rPr>
      </w:pPr>
      <w:r w:rsidRPr="00891EC7">
        <w:rPr>
          <w:rFonts w:ascii="Arial" w:hAnsi="Arial" w:cs="Arial"/>
          <w:b/>
          <w:lang w:val="en-US"/>
        </w:rPr>
        <w:lastRenderedPageBreak/>
        <w:t>DISCUSSION</w:t>
      </w:r>
    </w:p>
    <w:p w14:paraId="79543E6E" w14:textId="77777777" w:rsidR="002C2C5E" w:rsidRPr="00E73DC1" w:rsidRDefault="002C2C5E" w:rsidP="002C2C5E">
      <w:pPr>
        <w:pStyle w:val="oma"/>
        <w:tabs>
          <w:tab w:val="left" w:pos="567"/>
          <w:tab w:val="left" w:pos="720"/>
        </w:tabs>
        <w:ind w:firstLine="425"/>
        <w:rPr>
          <w:lang w:val="en-US"/>
        </w:rPr>
      </w:pPr>
    </w:p>
    <w:p w14:paraId="2FEBEADD" w14:textId="77777777" w:rsidR="002C2C5E" w:rsidRPr="0041787E" w:rsidRDefault="002C2C5E" w:rsidP="002C2C5E">
      <w:pPr>
        <w:pStyle w:val="oma"/>
        <w:jc w:val="both"/>
        <w:rPr>
          <w:rFonts w:eastAsia="Times New Roman"/>
          <w:color w:val="FF0000"/>
          <w:lang w:val="en-US"/>
        </w:rPr>
      </w:pPr>
      <w:r w:rsidRPr="0041787E">
        <w:rPr>
          <w:rFonts w:eastAsia="Times New Roman"/>
          <w:lang w:val="en-US"/>
        </w:rPr>
        <w:t xml:space="preserve">Text here with first line of paragraph flush left. </w:t>
      </w:r>
      <w:r w:rsidRPr="0041787E">
        <w:rPr>
          <w:rFonts w:eastAsia="Times New Roman"/>
          <w:color w:val="FF0000"/>
          <w:lang w:val="en-US"/>
        </w:rPr>
        <w:t>The Discussion section is the area of the research where the evaluation, interpretation, and implications of the research results are addressed. The author should be sure to return to the hypotheses or research questions to frame the Discussion. It is important that this section of the research report is not simply a repetition of earlier points regarding the findings. Rather, this section should go deeper into the meaning of the findings, their relationship to previous research, and their contribution to the field (including, as appropriate, confirmation or contradiction of prior findings or new knowledge), support for the researcher’s position on the topic, and the reader’s understanding of the problem.</w:t>
      </w:r>
    </w:p>
    <w:p w14:paraId="089DDF27" w14:textId="77777777" w:rsidR="002C2C5E" w:rsidRPr="0041787E" w:rsidRDefault="002C2C5E" w:rsidP="002C2C5E">
      <w:pPr>
        <w:pStyle w:val="oma"/>
        <w:ind w:firstLine="426"/>
        <w:jc w:val="both"/>
        <w:rPr>
          <w:rFonts w:eastAsia="Times New Roman"/>
          <w:lang w:val="en-US"/>
        </w:rPr>
      </w:pPr>
      <w:r w:rsidRPr="00891EC7">
        <w:rPr>
          <w:rFonts w:eastAsia="Times New Roman"/>
          <w:lang w:val="en-US"/>
        </w:rPr>
        <w:t>Second paragraph is indented .75 cm.</w:t>
      </w:r>
      <w:r w:rsidRPr="00E73DC1">
        <w:rPr>
          <w:rFonts w:eastAsia="Times New Roman"/>
          <w:lang w:val="en-US"/>
        </w:rPr>
        <w:t xml:space="preserve"> </w:t>
      </w:r>
      <w:r w:rsidRPr="0041787E">
        <w:rPr>
          <w:rFonts w:eastAsia="Times New Roman"/>
          <w:color w:val="FF0000"/>
          <w:lang w:val="en-US"/>
        </w:rPr>
        <w:t xml:space="preserve">If the research report will not include a Conclusions section, then the Discussion section should also provide an objective evaluation of the limitations of the research and any recommendations for future research </w:t>
      </w:r>
      <w:r>
        <w:rPr>
          <w:rFonts w:eastAsia="Times New Roman"/>
          <w:color w:val="FF0000"/>
          <w:lang w:val="en-US"/>
        </w:rPr>
        <w:t>on</w:t>
      </w:r>
      <w:r w:rsidRPr="0041787E">
        <w:rPr>
          <w:rFonts w:eastAsia="Times New Roman"/>
          <w:color w:val="FF0000"/>
          <w:lang w:val="en-US"/>
        </w:rPr>
        <w:t xml:space="preserve"> the topic</w:t>
      </w:r>
      <w:r>
        <w:rPr>
          <w:rFonts w:eastAsia="Times New Roman"/>
          <w:color w:val="FF0000"/>
          <w:lang w:val="en-US"/>
        </w:rPr>
        <w:t>.</w:t>
      </w:r>
      <w:r w:rsidRPr="0041787E">
        <w:rPr>
          <w:rFonts w:eastAsia="Times New Roman"/>
          <w:color w:val="FF0000"/>
          <w:lang w:val="en-US"/>
        </w:rPr>
        <w:t xml:space="preserve"> </w:t>
      </w:r>
    </w:p>
    <w:p w14:paraId="2B869DDB" w14:textId="77777777" w:rsidR="002C2C5E" w:rsidRPr="0041787E" w:rsidRDefault="002C2C5E" w:rsidP="002C2C5E">
      <w:pPr>
        <w:pStyle w:val="oma"/>
        <w:ind w:firstLine="426"/>
        <w:jc w:val="both"/>
        <w:rPr>
          <w:lang w:val="en-US"/>
        </w:rPr>
      </w:pPr>
      <w:r w:rsidRPr="00891EC7">
        <w:rPr>
          <w:rFonts w:eastAsia="Times New Roman"/>
          <w:lang w:val="en-US"/>
        </w:rPr>
        <w:t>Subsequent paragraphs also are indented .75 cm. Text and more text. This continues as needed. Subsequent paragraphs also are indented .75 cm. Text and more text. This continues as needed. Subsequent paragraphs also are indented .75 cm. Text and more text. This continues as n</w:t>
      </w:r>
      <w:r w:rsidRPr="00E73DC1">
        <w:rPr>
          <w:rFonts w:eastAsia="Times New Roman"/>
          <w:lang w:val="en-US"/>
        </w:rPr>
        <w:t xml:space="preserve">eeded. Subsequent paragraphs also are indented .75 cm. Text and more text. </w:t>
      </w:r>
      <w:r w:rsidRPr="0041787E">
        <w:rPr>
          <w:rFonts w:eastAsia="Times New Roman"/>
          <w:lang w:val="en-US"/>
        </w:rPr>
        <w:t xml:space="preserve">This continues as needed. Subsequent paragraphs also are indented .75 cm. </w:t>
      </w:r>
    </w:p>
    <w:p w14:paraId="6662A75C" w14:textId="77777777" w:rsidR="002C2C5E" w:rsidRPr="00891EC7" w:rsidRDefault="002C2C5E" w:rsidP="002C2C5E">
      <w:pPr>
        <w:pStyle w:val="oma"/>
        <w:tabs>
          <w:tab w:val="left" w:pos="567"/>
          <w:tab w:val="left" w:pos="720"/>
        </w:tabs>
        <w:ind w:firstLine="425"/>
        <w:jc w:val="both"/>
        <w:rPr>
          <w:rFonts w:eastAsia="Times New Roman"/>
          <w:lang w:val="en-US"/>
        </w:rPr>
      </w:pPr>
    </w:p>
    <w:p w14:paraId="71BB553A" w14:textId="77777777" w:rsidR="002C2C5E" w:rsidRDefault="002C2C5E" w:rsidP="002C2C5E">
      <w:pPr>
        <w:pStyle w:val="oma"/>
        <w:tabs>
          <w:tab w:val="left" w:pos="567"/>
          <w:tab w:val="left" w:pos="720"/>
        </w:tabs>
        <w:ind w:firstLine="425"/>
        <w:jc w:val="both"/>
        <w:rPr>
          <w:lang w:val="en-US"/>
        </w:rPr>
      </w:pPr>
    </w:p>
    <w:p w14:paraId="3AC185FC" w14:textId="77777777" w:rsidR="002C2C5E" w:rsidRPr="00E73DC1" w:rsidRDefault="002C2C5E" w:rsidP="002C2C5E">
      <w:pPr>
        <w:pStyle w:val="oma"/>
        <w:tabs>
          <w:tab w:val="left" w:pos="567"/>
          <w:tab w:val="left" w:pos="720"/>
        </w:tabs>
        <w:jc w:val="center"/>
        <w:rPr>
          <w:rFonts w:ascii="Arial" w:hAnsi="Arial" w:cs="Arial"/>
          <w:b/>
          <w:lang w:val="en-US"/>
        </w:rPr>
      </w:pPr>
      <w:r>
        <w:rPr>
          <w:rFonts w:ascii="Arial" w:hAnsi="Arial" w:cs="Arial"/>
          <w:b/>
          <w:lang w:val="en-US"/>
        </w:rPr>
        <w:t>CONCLUSIONS</w:t>
      </w:r>
    </w:p>
    <w:p w14:paraId="2D3DEE63" w14:textId="77777777" w:rsidR="002C2C5E" w:rsidRDefault="002C2C5E" w:rsidP="002C2C5E">
      <w:pPr>
        <w:pStyle w:val="oma"/>
        <w:tabs>
          <w:tab w:val="left" w:pos="567"/>
          <w:tab w:val="left" w:pos="720"/>
        </w:tabs>
        <w:ind w:firstLine="425"/>
        <w:jc w:val="both"/>
        <w:rPr>
          <w:lang w:val="en-US"/>
        </w:rPr>
      </w:pPr>
    </w:p>
    <w:p w14:paraId="3BEF1DA3" w14:textId="77777777" w:rsidR="002C2C5E" w:rsidRPr="003B1EF5" w:rsidRDefault="002C2C5E" w:rsidP="002C2C5E">
      <w:pPr>
        <w:pStyle w:val="oma"/>
        <w:jc w:val="both"/>
        <w:rPr>
          <w:rFonts w:eastAsia="Times New Roman"/>
          <w:color w:val="FF0000"/>
          <w:lang w:val="en-US"/>
        </w:rPr>
      </w:pPr>
      <w:r w:rsidRPr="0041787E">
        <w:rPr>
          <w:rFonts w:eastAsia="Times New Roman"/>
          <w:color w:val="000000" w:themeColor="text1"/>
          <w:lang w:val="en-US"/>
        </w:rPr>
        <w:t>T</w:t>
      </w:r>
      <w:r w:rsidRPr="003B1EF5">
        <w:rPr>
          <w:rFonts w:eastAsia="Times New Roman"/>
          <w:color w:val="000000" w:themeColor="text1"/>
          <w:lang w:val="en-US"/>
        </w:rPr>
        <w:t>ext here with first line of paragraph flush left.</w:t>
      </w:r>
      <w:r w:rsidRPr="003B1EF5">
        <w:rPr>
          <w:rFonts w:eastAsia="Times New Roman"/>
          <w:lang w:val="en-US"/>
        </w:rPr>
        <w:t xml:space="preserve"> </w:t>
      </w:r>
      <w:r w:rsidRPr="003B1EF5">
        <w:rPr>
          <w:rFonts w:eastAsia="Times New Roman"/>
          <w:color w:val="FF0000"/>
          <w:lang w:val="en-US"/>
        </w:rPr>
        <w:t>In most research reports, a Conclusions section provides a summary of what was studied (and, perhaps, a brief why), the major findings, and the significance of the findings. This section also provides the researcher’s assessment of the limitations inherent in the study and any future research options that either would compensate for the limitation or advance or broaden the findings. This need not be a long section; it serves as a researcher’s chance to provide a “final word” on their study.</w:t>
      </w:r>
    </w:p>
    <w:p w14:paraId="5F50CF9A" w14:textId="77777777" w:rsidR="002C2C5E" w:rsidRPr="003B1EF5" w:rsidRDefault="002C2C5E" w:rsidP="002C2C5E">
      <w:pPr>
        <w:pStyle w:val="oma"/>
        <w:ind w:firstLine="426"/>
        <w:jc w:val="both"/>
        <w:rPr>
          <w:lang w:val="en-US"/>
        </w:rPr>
      </w:pPr>
      <w:r w:rsidRPr="003B1EF5">
        <w:rPr>
          <w:rFonts w:eastAsia="Times New Roman"/>
          <w:lang w:val="en-US"/>
        </w:rPr>
        <w:t xml:space="preserve">Subsequent paragraphs also are indented .75 cm. Text and more text. This continues as needed. Subsequent paragraphs also are indented .75 cm. Text and more text. This continues as needed. Subsequent paragraphs also are indented .75 cm. Text and more text. This continues as needed. Subsequent paragraphs also are indented .75 cm. Text and more text. This continues as needed. Subsequent paragraphs also are indented .75 cm. </w:t>
      </w:r>
    </w:p>
    <w:p w14:paraId="3A393B89" w14:textId="77777777" w:rsidR="002C2C5E" w:rsidRDefault="002C2C5E" w:rsidP="002C2C5E">
      <w:pPr>
        <w:pStyle w:val="oma"/>
        <w:tabs>
          <w:tab w:val="left" w:pos="567"/>
          <w:tab w:val="left" w:pos="720"/>
        </w:tabs>
        <w:ind w:firstLine="425"/>
        <w:jc w:val="both"/>
        <w:rPr>
          <w:lang w:val="en-US"/>
        </w:rPr>
      </w:pPr>
    </w:p>
    <w:p w14:paraId="40ADC286" w14:textId="77777777" w:rsidR="002C2C5E" w:rsidRPr="003B1EF5" w:rsidRDefault="002C2C5E" w:rsidP="002C2C5E">
      <w:pPr>
        <w:pStyle w:val="oma"/>
        <w:tabs>
          <w:tab w:val="left" w:pos="567"/>
          <w:tab w:val="left" w:pos="720"/>
        </w:tabs>
        <w:ind w:firstLine="425"/>
        <w:jc w:val="both"/>
        <w:rPr>
          <w:lang w:val="en-US"/>
        </w:rPr>
      </w:pPr>
    </w:p>
    <w:p w14:paraId="650C5AA8" w14:textId="77777777" w:rsidR="002C2C5E" w:rsidRPr="00E73DC1" w:rsidRDefault="002C2C5E" w:rsidP="002C2C5E">
      <w:pPr>
        <w:pStyle w:val="oma"/>
        <w:tabs>
          <w:tab w:val="left" w:pos="567"/>
          <w:tab w:val="left" w:pos="720"/>
        </w:tabs>
        <w:jc w:val="center"/>
        <w:rPr>
          <w:rFonts w:ascii="Arial" w:hAnsi="Arial" w:cs="Arial"/>
          <w:b/>
          <w:lang w:val="en-US"/>
        </w:rPr>
      </w:pPr>
      <w:r w:rsidRPr="00891EC7">
        <w:rPr>
          <w:rFonts w:ascii="Arial" w:hAnsi="Arial" w:cs="Arial"/>
          <w:b/>
          <w:lang w:val="en-US"/>
        </w:rPr>
        <w:t>IMPLICATIONS FOR RESEARCH, APPLICATION,</w:t>
      </w:r>
      <w:r w:rsidRPr="00E73DC1">
        <w:rPr>
          <w:rFonts w:ascii="Arial" w:hAnsi="Arial" w:cs="Arial"/>
          <w:b/>
          <w:lang w:val="en-US"/>
        </w:rPr>
        <w:t xml:space="preserve"> OR POLICY</w:t>
      </w:r>
    </w:p>
    <w:p w14:paraId="25FEBFEA" w14:textId="77777777" w:rsidR="002C2C5E" w:rsidRPr="00A40E03" w:rsidRDefault="002C2C5E" w:rsidP="002C2C5E">
      <w:pPr>
        <w:autoSpaceDE w:val="0"/>
        <w:autoSpaceDN w:val="0"/>
        <w:adjustRightInd w:val="0"/>
        <w:jc w:val="center"/>
        <w:rPr>
          <w:lang w:val="en-US"/>
        </w:rPr>
      </w:pPr>
    </w:p>
    <w:p w14:paraId="39154887" w14:textId="77777777" w:rsidR="002C2C5E" w:rsidRDefault="002C2C5E" w:rsidP="002C2C5E">
      <w:pPr>
        <w:autoSpaceDE w:val="0"/>
        <w:autoSpaceDN w:val="0"/>
        <w:adjustRightInd w:val="0"/>
        <w:rPr>
          <w:color w:val="FF0000"/>
          <w:lang w:val="en-US"/>
        </w:rPr>
      </w:pPr>
      <w:r w:rsidRPr="003B1EF5">
        <w:rPr>
          <w:lang w:val="en-US"/>
        </w:rPr>
        <w:t xml:space="preserve">Text here with first line of paragraph flush left. </w:t>
      </w:r>
      <w:r w:rsidRPr="003B1EF5">
        <w:rPr>
          <w:color w:val="FF0000"/>
          <w:lang w:val="en-US"/>
        </w:rPr>
        <w:t xml:space="preserve">In </w:t>
      </w:r>
      <w:r w:rsidRPr="003B1EF5">
        <w:rPr>
          <w:i/>
          <w:color w:val="FF0000"/>
          <w:lang w:val="en-US"/>
        </w:rPr>
        <w:t>Human Technology</w:t>
      </w:r>
      <w:r w:rsidRPr="003B1EF5">
        <w:rPr>
          <w:color w:val="FF0000"/>
          <w:lang w:val="en-US"/>
        </w:rPr>
        <w:t>, the Implications section plays a unique role. Unlike the Abstract and Conclusions, which provide</w:t>
      </w:r>
      <w:r>
        <w:rPr>
          <w:color w:val="FF0000"/>
          <w:lang w:val="en-US"/>
        </w:rPr>
        <w:t xml:space="preserve"> the</w:t>
      </w:r>
      <w:r w:rsidRPr="003B1EF5">
        <w:rPr>
          <w:color w:val="FF0000"/>
          <w:lang w:val="en-US"/>
        </w:rPr>
        <w:t xml:space="preserve"> WHAT the results of the study</w:t>
      </w:r>
      <w:r>
        <w:rPr>
          <w:color w:val="FF0000"/>
          <w:lang w:val="en-US"/>
        </w:rPr>
        <w:t xml:space="preserve"> provide</w:t>
      </w:r>
      <w:r w:rsidRPr="003B1EF5">
        <w:rPr>
          <w:color w:val="FF0000"/>
          <w:lang w:val="en-US"/>
        </w:rPr>
        <w:t>, and thus are written in past</w:t>
      </w:r>
      <w:r>
        <w:rPr>
          <w:color w:val="FF0000"/>
          <w:lang w:val="en-US"/>
        </w:rPr>
        <w:t xml:space="preserve"> </w:t>
      </w:r>
      <w:r w:rsidRPr="003B1EF5">
        <w:rPr>
          <w:color w:val="FF0000"/>
          <w:lang w:val="en-US"/>
        </w:rPr>
        <w:t>tense, the Implications section is future</w:t>
      </w:r>
      <w:r>
        <w:rPr>
          <w:color w:val="FF0000"/>
          <w:lang w:val="en-US"/>
        </w:rPr>
        <w:t xml:space="preserve"> </w:t>
      </w:r>
      <w:r w:rsidRPr="003B1EF5">
        <w:rPr>
          <w:color w:val="FF0000"/>
          <w:lang w:val="en-US"/>
        </w:rPr>
        <w:t xml:space="preserve">looking. We intend that this short section presents the HOW your what-you-found has implications for either future theory/research, application/practice, or policy—or any combination of these. </w:t>
      </w:r>
    </w:p>
    <w:p w14:paraId="008C38B1" w14:textId="77777777" w:rsidR="002C2C5E" w:rsidRPr="00891EC7" w:rsidRDefault="002C2C5E" w:rsidP="002C2C5E">
      <w:pPr>
        <w:autoSpaceDE w:val="0"/>
        <w:autoSpaceDN w:val="0"/>
        <w:adjustRightInd w:val="0"/>
        <w:ind w:firstLine="426"/>
        <w:rPr>
          <w:lang w:val="en-US"/>
        </w:rPr>
      </w:pPr>
      <w:r w:rsidRPr="003B1EF5">
        <w:rPr>
          <w:color w:val="FF0000"/>
          <w:lang w:val="en-US"/>
        </w:rPr>
        <w:lastRenderedPageBreak/>
        <w:t>This section is about 150 words long, depending on what implications and contributions of the research that you wish to highlight; please adapt the heading accordingly. In other words, if you are not addressing policy in this section, that word should be eliminated from the heading.</w:t>
      </w:r>
    </w:p>
    <w:p w14:paraId="1E678305" w14:textId="77777777" w:rsidR="002C2C5E" w:rsidRPr="00891EC7" w:rsidRDefault="002C2C5E" w:rsidP="002C2C5E">
      <w:pPr>
        <w:autoSpaceDE w:val="0"/>
        <w:autoSpaceDN w:val="0"/>
        <w:adjustRightInd w:val="0"/>
        <w:jc w:val="center"/>
        <w:rPr>
          <w:lang w:val="en-US"/>
        </w:rPr>
      </w:pPr>
      <w:r w:rsidRPr="00891EC7">
        <w:rPr>
          <w:noProof/>
          <w:u w:val="single"/>
          <w:lang w:val="uk-UA" w:eastAsia="uk-UA"/>
        </w:rPr>
        <mc:AlternateContent>
          <mc:Choice Requires="wps">
            <w:drawing>
              <wp:anchor distT="0" distB="0" distL="114300" distR="114300" simplePos="0" relativeHeight="251675648" behindDoc="0" locked="0" layoutInCell="1" allowOverlap="1" wp14:anchorId="7FFFC0D1" wp14:editId="1195162D">
                <wp:simplePos x="0" y="0"/>
                <wp:positionH relativeFrom="margin">
                  <wp:posOffset>-20320</wp:posOffset>
                </wp:positionH>
                <wp:positionV relativeFrom="paragraph">
                  <wp:posOffset>73025</wp:posOffset>
                </wp:positionV>
                <wp:extent cx="809625" cy="0"/>
                <wp:effectExtent l="0" t="0" r="9525" b="19050"/>
                <wp:wrapNone/>
                <wp:docPr id="13" name="Straight Connector 13"/>
                <wp:cNvGraphicFramePr/>
                <a:graphic xmlns:a="http://schemas.openxmlformats.org/drawingml/2006/main">
                  <a:graphicData uri="http://schemas.microsoft.com/office/word/2010/wordprocessingShape">
                    <wps:wsp>
                      <wps:cNvCnPr/>
                      <wps:spPr>
                        <a:xfrm>
                          <a:off x="0" y="0"/>
                          <a:ext cx="809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36C049" id="Straight Connector 13"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pt,5.75pt" to="62.1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" strokecolor="black [3213]">
                <w10:wrap anchorx="margin"/>
              </v:line>
            </w:pict>
          </mc:Fallback>
        </mc:AlternateContent>
      </w:r>
    </w:p>
    <w:p w14:paraId="041A0A72" w14:textId="77777777" w:rsidR="002C2C5E" w:rsidRPr="003B1EF5" w:rsidRDefault="002C2C5E" w:rsidP="002C2C5E">
      <w:pPr>
        <w:jc w:val="left"/>
        <w:rPr>
          <w:rFonts w:eastAsia="Batang"/>
          <w:color w:val="000000"/>
          <w:u w:val="single"/>
          <w:lang w:val="en-US"/>
        </w:rPr>
      </w:pPr>
    </w:p>
    <w:p w14:paraId="760F7C28" w14:textId="77777777" w:rsidR="002C2C5E" w:rsidRPr="003B1EF5" w:rsidRDefault="002C2C5E" w:rsidP="002C2C5E">
      <w:pPr>
        <w:jc w:val="left"/>
        <w:rPr>
          <w:rFonts w:eastAsia="Batang"/>
          <w:color w:val="000000"/>
          <w:u w:val="single"/>
          <w:lang w:val="en-US"/>
        </w:rPr>
      </w:pPr>
    </w:p>
    <w:p w14:paraId="4B1B10B1" w14:textId="77777777" w:rsidR="002C2C5E" w:rsidRPr="00E73DC1" w:rsidRDefault="002C2C5E" w:rsidP="002C2C5E">
      <w:pPr>
        <w:jc w:val="center"/>
        <w:rPr>
          <w:rFonts w:ascii="Arial" w:eastAsia="Batang" w:hAnsi="Arial"/>
          <w:b/>
          <w:caps/>
          <w:lang w:val="en-US"/>
        </w:rPr>
      </w:pPr>
      <w:r w:rsidRPr="00891EC7">
        <w:rPr>
          <w:rFonts w:ascii="Arial" w:eastAsia="Batang" w:hAnsi="Arial"/>
          <w:b/>
          <w:caps/>
          <w:lang w:val="en-US"/>
        </w:rPr>
        <w:t>ENDNOTES [nOT fOOTNOTES]</w:t>
      </w:r>
    </w:p>
    <w:p w14:paraId="685C25CC" w14:textId="77777777" w:rsidR="002C2C5E" w:rsidRPr="00A40E03" w:rsidRDefault="002C2C5E" w:rsidP="002C2C5E">
      <w:pPr>
        <w:rPr>
          <w:rFonts w:eastAsia="Batang"/>
          <w:lang w:val="en-US"/>
        </w:rPr>
      </w:pPr>
    </w:p>
    <w:p w14:paraId="3222F899" w14:textId="77777777" w:rsidR="002C2C5E" w:rsidRPr="003B1EF5" w:rsidRDefault="002C2C5E" w:rsidP="002C2C5E">
      <w:pPr>
        <w:pStyle w:val="aff0"/>
        <w:numPr>
          <w:ilvl w:val="0"/>
          <w:numId w:val="24"/>
        </w:numPr>
        <w:spacing w:after="80"/>
        <w:ind w:left="993" w:hanging="284"/>
        <w:contextualSpacing w:val="0"/>
        <w:rPr>
          <w:color w:val="FF0000"/>
          <w:sz w:val="20"/>
          <w:szCs w:val="20"/>
          <w:lang w:val="en-US"/>
        </w:rPr>
      </w:pPr>
      <w:r w:rsidRPr="003B1EF5">
        <w:rPr>
          <w:color w:val="FF0000"/>
          <w:sz w:val="20"/>
          <w:szCs w:val="20"/>
          <w:lang w:val="en-US"/>
        </w:rPr>
        <w:t xml:space="preserve">Note that the line that is flush left following the Implications is used </w:t>
      </w:r>
      <w:r w:rsidRPr="003B1EF5">
        <w:rPr>
          <w:i/>
          <w:color w:val="FF0000"/>
          <w:sz w:val="20"/>
          <w:szCs w:val="20"/>
          <w:lang w:val="en-US"/>
        </w:rPr>
        <w:t>only</w:t>
      </w:r>
      <w:r w:rsidRPr="003B1EF5">
        <w:rPr>
          <w:color w:val="FF0000"/>
          <w:sz w:val="20"/>
          <w:szCs w:val="20"/>
          <w:lang w:val="en-US"/>
        </w:rPr>
        <w:t xml:space="preserve"> if there are endnotes. If you have no endnotes, then please delete the line.</w:t>
      </w:r>
    </w:p>
    <w:p w14:paraId="02A7D83B" w14:textId="77777777" w:rsidR="002C2C5E" w:rsidRPr="003B1EF5" w:rsidRDefault="002C2C5E" w:rsidP="002C2C5E">
      <w:pPr>
        <w:pStyle w:val="aff0"/>
        <w:numPr>
          <w:ilvl w:val="0"/>
          <w:numId w:val="24"/>
        </w:numPr>
        <w:spacing w:after="80"/>
        <w:ind w:left="993" w:hanging="284"/>
        <w:contextualSpacing w:val="0"/>
        <w:rPr>
          <w:color w:val="FF0000"/>
          <w:sz w:val="20"/>
          <w:szCs w:val="20"/>
          <w:lang w:val="en-US"/>
        </w:rPr>
      </w:pPr>
      <w:r w:rsidRPr="003B1EF5">
        <w:rPr>
          <w:color w:val="FF0000"/>
          <w:sz w:val="20"/>
          <w:szCs w:val="20"/>
          <w:lang w:val="en-US"/>
        </w:rPr>
        <w:t xml:space="preserve">Endnotes are provided manually, and not via the automated processes available in Word. Please manually insert a superscript number (in sequential order for more than one in the paper) in the text where you wish to direct the reader to the endnote. Then, in this section manually insert the explanatory text. </w:t>
      </w:r>
    </w:p>
    <w:p w14:paraId="7C1F1051" w14:textId="77777777" w:rsidR="002C2C5E" w:rsidRPr="00891EC7" w:rsidRDefault="002C2C5E" w:rsidP="002C2C5E">
      <w:pPr>
        <w:pStyle w:val="aff0"/>
        <w:numPr>
          <w:ilvl w:val="0"/>
          <w:numId w:val="24"/>
        </w:numPr>
        <w:spacing w:after="80"/>
        <w:ind w:left="993" w:hanging="284"/>
        <w:contextualSpacing w:val="0"/>
        <w:rPr>
          <w:sz w:val="20"/>
          <w:szCs w:val="20"/>
          <w:lang w:val="en-US"/>
        </w:rPr>
      </w:pPr>
      <w:r w:rsidRPr="003B1EF5">
        <w:rPr>
          <w:color w:val="FF0000"/>
          <w:sz w:val="20"/>
          <w:szCs w:val="20"/>
          <w:lang w:val="en-US"/>
        </w:rPr>
        <w:t xml:space="preserve">As an example: </w:t>
      </w:r>
      <w:r w:rsidRPr="003B1EF5">
        <w:rPr>
          <w:color w:val="000000" w:themeColor="text1"/>
          <w:sz w:val="20"/>
          <w:szCs w:val="20"/>
          <w:lang w:val="en-US"/>
        </w:rPr>
        <w:t xml:space="preserve">MONARCA is the acronym for </w:t>
      </w:r>
      <w:proofErr w:type="spellStart"/>
      <w:r w:rsidRPr="003B1EF5">
        <w:rPr>
          <w:color w:val="000000" w:themeColor="text1"/>
          <w:sz w:val="20"/>
          <w:szCs w:val="20"/>
          <w:lang w:val="en-US"/>
        </w:rPr>
        <w:t>MONitoring</w:t>
      </w:r>
      <w:proofErr w:type="spellEnd"/>
      <w:r w:rsidRPr="003B1EF5">
        <w:rPr>
          <w:color w:val="000000" w:themeColor="text1"/>
          <w:sz w:val="20"/>
          <w:szCs w:val="20"/>
          <w:lang w:val="en-US"/>
        </w:rPr>
        <w:t xml:space="preserve">, </w:t>
      </w:r>
      <w:proofErr w:type="spellStart"/>
      <w:r w:rsidRPr="003B1EF5">
        <w:rPr>
          <w:color w:val="000000" w:themeColor="text1"/>
          <w:sz w:val="20"/>
          <w:szCs w:val="20"/>
          <w:lang w:val="en-US"/>
        </w:rPr>
        <w:t>treAtment</w:t>
      </w:r>
      <w:proofErr w:type="spellEnd"/>
      <w:r w:rsidRPr="003B1EF5">
        <w:rPr>
          <w:color w:val="000000" w:themeColor="text1"/>
          <w:sz w:val="20"/>
          <w:szCs w:val="20"/>
          <w:lang w:val="en-US"/>
        </w:rPr>
        <w:t xml:space="preserve"> and </w:t>
      </w:r>
      <w:proofErr w:type="spellStart"/>
      <w:r w:rsidRPr="003B1EF5">
        <w:rPr>
          <w:color w:val="000000" w:themeColor="text1"/>
          <w:sz w:val="20"/>
          <w:szCs w:val="20"/>
          <w:lang w:val="en-US"/>
        </w:rPr>
        <w:t>pRediCtion</w:t>
      </w:r>
      <w:proofErr w:type="spellEnd"/>
      <w:r w:rsidRPr="003B1EF5">
        <w:rPr>
          <w:color w:val="000000" w:themeColor="text1"/>
          <w:sz w:val="20"/>
          <w:szCs w:val="20"/>
          <w:lang w:val="en-US"/>
        </w:rPr>
        <w:t xml:space="preserve"> of </w:t>
      </w:r>
      <w:proofErr w:type="spellStart"/>
      <w:r w:rsidRPr="003B1EF5">
        <w:rPr>
          <w:color w:val="000000" w:themeColor="text1"/>
          <w:sz w:val="20"/>
          <w:szCs w:val="20"/>
          <w:lang w:val="en-US"/>
        </w:rPr>
        <w:t>bipolAr</w:t>
      </w:r>
      <w:proofErr w:type="spellEnd"/>
      <w:r w:rsidRPr="003B1EF5">
        <w:rPr>
          <w:color w:val="000000" w:themeColor="text1"/>
          <w:sz w:val="20"/>
          <w:szCs w:val="20"/>
          <w:lang w:val="en-US"/>
        </w:rPr>
        <w:t xml:space="preserve"> Disorder</w:t>
      </w:r>
      <w:r w:rsidRPr="00891EC7">
        <w:rPr>
          <w:color w:val="000000" w:themeColor="text1"/>
          <w:sz w:val="20"/>
          <w:szCs w:val="20"/>
          <w:lang w:val="en-US"/>
        </w:rPr>
        <w:t xml:space="preserve"> </w:t>
      </w:r>
      <w:r w:rsidRPr="003B1EF5">
        <w:rPr>
          <w:color w:val="000000" w:themeColor="text1"/>
          <w:sz w:val="20"/>
          <w:szCs w:val="20"/>
          <w:lang w:val="en-US"/>
        </w:rPr>
        <w:t>Episodes. The MONARCA self-assessment system is a persuasive personal monitoring system</w:t>
      </w:r>
      <w:r w:rsidRPr="00891EC7">
        <w:rPr>
          <w:color w:val="000000" w:themeColor="text1"/>
          <w:sz w:val="20"/>
          <w:szCs w:val="20"/>
          <w:lang w:val="en-US"/>
        </w:rPr>
        <w:t xml:space="preserve"> to support the management of </w:t>
      </w:r>
      <w:proofErr w:type="gramStart"/>
      <w:r w:rsidRPr="00891EC7">
        <w:rPr>
          <w:color w:val="000000" w:themeColor="text1"/>
          <w:sz w:val="20"/>
          <w:szCs w:val="20"/>
          <w:lang w:val="en-US"/>
        </w:rPr>
        <w:t>Bipolar Disorder</w:t>
      </w:r>
      <w:proofErr w:type="gramEnd"/>
      <w:r w:rsidRPr="00891EC7">
        <w:rPr>
          <w:color w:val="000000" w:themeColor="text1"/>
          <w:sz w:val="20"/>
          <w:szCs w:val="20"/>
          <w:lang w:val="en-US"/>
        </w:rPr>
        <w:t xml:space="preserve"> patients, financed by Seventh Framework </w:t>
      </w:r>
      <w:proofErr w:type="spellStart"/>
      <w:r w:rsidRPr="00891EC7">
        <w:rPr>
          <w:color w:val="000000" w:themeColor="text1"/>
          <w:sz w:val="20"/>
          <w:szCs w:val="20"/>
          <w:lang w:val="en-US"/>
        </w:rPr>
        <w:t>Programme</w:t>
      </w:r>
      <w:proofErr w:type="spellEnd"/>
      <w:r w:rsidRPr="00891EC7">
        <w:rPr>
          <w:color w:val="000000" w:themeColor="text1"/>
          <w:sz w:val="20"/>
          <w:szCs w:val="20"/>
          <w:lang w:val="en-US"/>
        </w:rPr>
        <w:t xml:space="preserve"> of the EU. http://www.monarca-project.eu/</w:t>
      </w:r>
    </w:p>
    <w:p w14:paraId="4EC1FF2B" w14:textId="77777777" w:rsidR="002C2C5E" w:rsidRPr="00E73DC1" w:rsidRDefault="002C2C5E" w:rsidP="002C2C5E">
      <w:pPr>
        <w:pStyle w:val="aff0"/>
        <w:numPr>
          <w:ilvl w:val="0"/>
          <w:numId w:val="24"/>
        </w:numPr>
        <w:spacing w:after="80"/>
        <w:ind w:left="993" w:hanging="284"/>
        <w:contextualSpacing w:val="0"/>
        <w:rPr>
          <w:sz w:val="20"/>
          <w:szCs w:val="20"/>
          <w:lang w:val="en-US"/>
        </w:rPr>
      </w:pPr>
      <w:r w:rsidRPr="00E73DC1">
        <w:rPr>
          <w:sz w:val="20"/>
          <w:szCs w:val="20"/>
          <w:lang w:val="en-US"/>
        </w:rPr>
        <w:t>Information on the endnote provided here.</w:t>
      </w:r>
    </w:p>
    <w:p w14:paraId="0366FC40" w14:textId="77777777" w:rsidR="002C2C5E" w:rsidRPr="00A40E03" w:rsidRDefault="002C2C5E" w:rsidP="002C2C5E">
      <w:pPr>
        <w:autoSpaceDE w:val="0"/>
        <w:autoSpaceDN w:val="0"/>
        <w:adjustRightInd w:val="0"/>
        <w:jc w:val="center"/>
        <w:rPr>
          <w:lang w:val="en-US"/>
        </w:rPr>
      </w:pPr>
    </w:p>
    <w:p w14:paraId="20E7DEBF" w14:textId="77777777" w:rsidR="002C2C5E" w:rsidRPr="00A01D2B" w:rsidRDefault="002C2C5E" w:rsidP="002C2C5E">
      <w:pPr>
        <w:autoSpaceDE w:val="0"/>
        <w:autoSpaceDN w:val="0"/>
        <w:adjustRightInd w:val="0"/>
        <w:jc w:val="center"/>
        <w:rPr>
          <w:lang w:val="en-US"/>
        </w:rPr>
      </w:pPr>
    </w:p>
    <w:p w14:paraId="7A590167" w14:textId="77777777" w:rsidR="002C2C5E" w:rsidRPr="002502D6" w:rsidRDefault="002C2C5E" w:rsidP="002C2C5E">
      <w:pPr>
        <w:autoSpaceDE w:val="0"/>
        <w:autoSpaceDN w:val="0"/>
        <w:adjustRightInd w:val="0"/>
        <w:jc w:val="center"/>
        <w:rPr>
          <w:rFonts w:ascii="Arial" w:hAnsi="Arial" w:cs="Arial"/>
          <w:b/>
          <w:lang w:val="en-US"/>
        </w:rPr>
      </w:pPr>
      <w:r w:rsidRPr="002502D6">
        <w:rPr>
          <w:rFonts w:ascii="Arial" w:hAnsi="Arial" w:cs="Arial"/>
          <w:b/>
          <w:lang w:val="en-US"/>
        </w:rPr>
        <w:t>REFERENCES [Consult the APA manual for all referenc</w:t>
      </w:r>
      <w:r>
        <w:rPr>
          <w:rFonts w:ascii="Arial" w:hAnsi="Arial" w:cs="Arial"/>
          <w:b/>
          <w:lang w:val="en-US"/>
        </w:rPr>
        <w:t>ing</w:t>
      </w:r>
      <w:r w:rsidRPr="002502D6">
        <w:rPr>
          <w:rFonts w:ascii="Arial" w:hAnsi="Arial" w:cs="Arial"/>
          <w:b/>
          <w:lang w:val="en-US"/>
        </w:rPr>
        <w:t xml:space="preserve"> options]</w:t>
      </w:r>
    </w:p>
    <w:p w14:paraId="4397B937" w14:textId="77777777" w:rsidR="002C2C5E" w:rsidRPr="002502D6" w:rsidRDefault="002C2C5E" w:rsidP="002C2C5E">
      <w:pPr>
        <w:autoSpaceDE w:val="0"/>
        <w:autoSpaceDN w:val="0"/>
        <w:adjustRightInd w:val="0"/>
        <w:rPr>
          <w:lang w:val="en-US"/>
        </w:rPr>
      </w:pPr>
    </w:p>
    <w:p w14:paraId="2EA942EE" w14:textId="77777777" w:rsidR="002C2C5E" w:rsidRPr="00BC01C4" w:rsidRDefault="002C2C5E" w:rsidP="002C2C5E">
      <w:pPr>
        <w:spacing w:after="80"/>
        <w:ind w:left="425" w:hanging="425"/>
        <w:rPr>
          <w:sz w:val="20"/>
          <w:szCs w:val="20"/>
          <w:lang w:val="en-US"/>
        </w:rPr>
      </w:pPr>
      <w:r w:rsidRPr="00BC01C4">
        <w:rPr>
          <w:sz w:val="20"/>
          <w:szCs w:val="20"/>
          <w:lang w:val="en-US"/>
        </w:rPr>
        <w:t xml:space="preserve">Baron, R. (2004). Potential benefits of the cognitive perspective: Expanding entrepreneurship’s array of conceptual tools. </w:t>
      </w:r>
      <w:r w:rsidRPr="00FC5C54">
        <w:rPr>
          <w:i/>
          <w:iCs/>
          <w:sz w:val="20"/>
          <w:szCs w:val="20"/>
          <w:lang w:val="en-US"/>
        </w:rPr>
        <w:t>Journal of Business Venturing, 19</w:t>
      </w:r>
      <w:r w:rsidRPr="00FC5C54">
        <w:rPr>
          <w:sz w:val="20"/>
          <w:szCs w:val="20"/>
          <w:lang w:val="en-US"/>
        </w:rPr>
        <w:t xml:space="preserve">(2), 169–172. </w:t>
      </w:r>
      <w:proofErr w:type="spellStart"/>
      <w:r w:rsidRPr="003F321E">
        <w:rPr>
          <w:sz w:val="20"/>
          <w:lang w:val="en-US"/>
        </w:rPr>
        <w:t>d</w:t>
      </w:r>
      <w:r w:rsidRPr="003F321E">
        <w:rPr>
          <w:sz w:val="20"/>
          <w:szCs w:val="20"/>
          <w:lang w:val="en-US"/>
        </w:rPr>
        <w:t>oi</w:t>
      </w:r>
      <w:proofErr w:type="spellEnd"/>
      <w:r w:rsidRPr="003F321E">
        <w:rPr>
          <w:sz w:val="20"/>
          <w:szCs w:val="20"/>
          <w:lang w:val="en-US"/>
        </w:rPr>
        <w:t xml:space="preserve">: 1234567890354x32 </w:t>
      </w:r>
      <w:r w:rsidRPr="003F321E">
        <w:rPr>
          <w:color w:val="808080"/>
          <w:sz w:val="20"/>
          <w:szCs w:val="20"/>
          <w:lang w:val="en-US"/>
        </w:rPr>
        <w:t>[The issue number required if each issue of the journal starts with page 1; use the n-dash for the page spreads. If there i</w:t>
      </w:r>
      <w:r w:rsidRPr="00273B63">
        <w:rPr>
          <w:color w:val="808080" w:themeColor="background1" w:themeShade="80"/>
          <w:sz w:val="20"/>
          <w:szCs w:val="20"/>
          <w:lang w:val="en-US"/>
        </w:rPr>
        <w:t>s a DOI, add that as well in the correct formatting (see examples below), but with no punctuation at the end of the DOI.]</w:t>
      </w:r>
    </w:p>
    <w:p w14:paraId="2E797709" w14:textId="77777777" w:rsidR="002C2C5E" w:rsidRPr="00AA64C1" w:rsidRDefault="002C2C5E" w:rsidP="002C2C5E">
      <w:pPr>
        <w:spacing w:after="80"/>
        <w:ind w:left="425" w:hanging="425"/>
        <w:rPr>
          <w:sz w:val="20"/>
          <w:szCs w:val="20"/>
          <w:lang w:val="en-US"/>
        </w:rPr>
      </w:pPr>
      <w:r w:rsidRPr="00FC5C54">
        <w:rPr>
          <w:sz w:val="20"/>
          <w:szCs w:val="20"/>
          <w:lang w:val="en-US"/>
        </w:rPr>
        <w:t>Berglund, T. (2005).</w:t>
      </w:r>
      <w:r w:rsidRPr="00FC5C54">
        <w:rPr>
          <w:i/>
          <w:iCs/>
          <w:sz w:val="20"/>
          <w:szCs w:val="20"/>
          <w:lang w:val="en-US"/>
        </w:rPr>
        <w:t xml:space="preserve"> Toward a theory of entrepreneurial action. </w:t>
      </w:r>
      <w:r w:rsidRPr="003F321E">
        <w:rPr>
          <w:sz w:val="20"/>
          <w:szCs w:val="20"/>
          <w:lang w:val="en-US"/>
        </w:rPr>
        <w:t xml:space="preserve">Gothenburg, Sweden: Chalmers University of Technology. </w:t>
      </w:r>
      <w:r w:rsidRPr="003F321E">
        <w:rPr>
          <w:color w:val="808080"/>
          <w:sz w:val="20"/>
          <w:szCs w:val="20"/>
          <w:lang w:val="en-US"/>
        </w:rPr>
        <w:t>[Be sure to use the city, (state or province, if necessary), and country for each publisher of books or large reports.]</w:t>
      </w:r>
    </w:p>
    <w:p w14:paraId="04D84E31" w14:textId="77777777" w:rsidR="002C2C5E" w:rsidRPr="00E73DC1" w:rsidRDefault="002C2C5E" w:rsidP="002C2C5E">
      <w:pPr>
        <w:tabs>
          <w:tab w:val="left" w:pos="540"/>
        </w:tabs>
        <w:spacing w:after="80"/>
        <w:ind w:left="425" w:hanging="425"/>
        <w:rPr>
          <w:color w:val="000000" w:themeColor="text1"/>
          <w:sz w:val="20"/>
          <w:szCs w:val="20"/>
          <w:lang w:val="en-US"/>
        </w:rPr>
      </w:pPr>
      <w:r w:rsidRPr="00176303">
        <w:rPr>
          <w:color w:val="000000" w:themeColor="text1"/>
          <w:sz w:val="20"/>
          <w:szCs w:val="20"/>
          <w:lang w:val="en-US"/>
        </w:rPr>
        <w:t xml:space="preserve">Bolin, M., Webber, M., </w:t>
      </w:r>
      <w:proofErr w:type="spellStart"/>
      <w:r w:rsidRPr="00176303">
        <w:rPr>
          <w:color w:val="000000" w:themeColor="text1"/>
          <w:sz w:val="20"/>
          <w:szCs w:val="20"/>
          <w:lang w:val="en-US"/>
        </w:rPr>
        <w:t>Rha</w:t>
      </w:r>
      <w:proofErr w:type="spellEnd"/>
      <w:r w:rsidRPr="00176303">
        <w:rPr>
          <w:color w:val="000000" w:themeColor="text1"/>
          <w:sz w:val="20"/>
          <w:szCs w:val="20"/>
          <w:lang w:val="en-US"/>
        </w:rPr>
        <w:t xml:space="preserve">, P., Wilson, T., &amp; Miller, R. (2005, October). </w:t>
      </w:r>
      <w:r w:rsidRPr="00176303">
        <w:rPr>
          <w:i/>
          <w:color w:val="000000" w:themeColor="text1"/>
          <w:sz w:val="20"/>
          <w:szCs w:val="20"/>
          <w:lang w:val="en-US"/>
        </w:rPr>
        <w:t>Automation and customization of rendered web pages.</w:t>
      </w:r>
      <w:r w:rsidRPr="00176303">
        <w:rPr>
          <w:color w:val="000000" w:themeColor="text1"/>
          <w:sz w:val="20"/>
          <w:szCs w:val="20"/>
          <w:lang w:val="en-US"/>
        </w:rPr>
        <w:t xml:space="preserve"> Paper presented at t</w:t>
      </w:r>
      <w:r w:rsidRPr="00176303">
        <w:rPr>
          <w:color w:val="000000" w:themeColor="text1"/>
          <w:sz w:val="20"/>
          <w:szCs w:val="20"/>
          <w:shd w:val="clear" w:color="auto" w:fill="FFFFFF"/>
          <w:lang w:val="en-US"/>
        </w:rPr>
        <w:t xml:space="preserve">he 18th Annual Association for Computing Machinery Symposium on User Interface Software and Technology, Seattle, WA, USA. Retrieved July 5, 2015, from </w:t>
      </w:r>
      <w:hyperlink r:id="rId15" w:history="1">
        <w:r w:rsidRPr="00891EC7">
          <w:rPr>
            <w:rStyle w:val="ab"/>
            <w:sz w:val="20"/>
            <w:szCs w:val="20"/>
            <w:u w:val="none"/>
            <w:lang w:val="en-US"/>
          </w:rPr>
          <w:t>h</w:t>
        </w:r>
        <w:r w:rsidRPr="00E73DC1">
          <w:rPr>
            <w:rStyle w:val="ab"/>
            <w:sz w:val="20"/>
            <w:szCs w:val="20"/>
            <w:u w:val="none"/>
            <w:lang w:val="en-US"/>
          </w:rPr>
          <w:t>ttp://groups.csail.mit.edu/uid/projects/chickenfoot/uist05.pdf</w:t>
        </w:r>
      </w:hyperlink>
      <w:r w:rsidRPr="00891EC7">
        <w:rPr>
          <w:sz w:val="20"/>
          <w:szCs w:val="20"/>
          <w:lang w:val="en-US"/>
        </w:rPr>
        <w:t xml:space="preserve"> </w:t>
      </w:r>
      <w:r w:rsidRPr="00891EC7">
        <w:rPr>
          <w:color w:val="808080"/>
          <w:sz w:val="20"/>
          <w:szCs w:val="20"/>
          <w:lang w:val="en-US"/>
        </w:rPr>
        <w:t>[Do not worry about spacing when</w:t>
      </w:r>
      <w:r w:rsidRPr="00E73DC1">
        <w:rPr>
          <w:color w:val="808080"/>
          <w:sz w:val="20"/>
          <w:szCs w:val="20"/>
          <w:lang w:val="en-US"/>
        </w:rPr>
        <w:t xml:space="preserve"> presenting your references; these will be managed in layout. Do not add hard returns or tabs to accomplish this look. This is managed through the Paragraph options.]</w:t>
      </w:r>
    </w:p>
    <w:p w14:paraId="793C70EF" w14:textId="77777777" w:rsidR="002C2C5E" w:rsidRPr="00A01D2B" w:rsidRDefault="002C2C5E" w:rsidP="002C2C5E">
      <w:pPr>
        <w:spacing w:after="80"/>
        <w:ind w:left="425" w:hanging="425"/>
        <w:rPr>
          <w:sz w:val="20"/>
          <w:szCs w:val="20"/>
          <w:lang w:val="en-US"/>
        </w:rPr>
      </w:pPr>
      <w:r w:rsidRPr="00A40E03">
        <w:rPr>
          <w:sz w:val="20"/>
          <w:szCs w:val="20"/>
          <w:lang w:val="en-US"/>
        </w:rPr>
        <w:t xml:space="preserve">Christensen, C. M. (1997). </w:t>
      </w:r>
      <w:r w:rsidRPr="00A40E03">
        <w:rPr>
          <w:i/>
          <w:iCs/>
          <w:sz w:val="20"/>
          <w:szCs w:val="20"/>
          <w:lang w:val="en-US"/>
        </w:rPr>
        <w:t>The innovator’s d</w:t>
      </w:r>
      <w:r w:rsidRPr="00A01D2B">
        <w:rPr>
          <w:i/>
          <w:iCs/>
          <w:sz w:val="20"/>
          <w:szCs w:val="20"/>
          <w:lang w:val="en-US"/>
        </w:rPr>
        <w:t>ilemma.</w:t>
      </w:r>
      <w:r w:rsidRPr="00A01D2B">
        <w:rPr>
          <w:sz w:val="20"/>
          <w:szCs w:val="20"/>
          <w:lang w:val="en-US"/>
        </w:rPr>
        <w:t xml:space="preserve"> Cambridge, MA., USA: Harvard Business School Press. </w:t>
      </w:r>
      <w:r w:rsidRPr="00A01D2B">
        <w:rPr>
          <w:color w:val="808080"/>
          <w:sz w:val="20"/>
          <w:szCs w:val="20"/>
          <w:lang w:val="en-US"/>
        </w:rPr>
        <w:t>[Titles of journal papers, books, and reports have only the first word –and the first word after a colon in a compound title—and proper nouns capitalized. Book titles are italicized.]</w:t>
      </w:r>
    </w:p>
    <w:p w14:paraId="1EC57770" w14:textId="77777777" w:rsidR="002C2C5E" w:rsidRPr="00FC5C54" w:rsidRDefault="002C2C5E" w:rsidP="002C2C5E">
      <w:pPr>
        <w:spacing w:after="80"/>
        <w:ind w:left="425" w:hanging="425"/>
        <w:rPr>
          <w:sz w:val="20"/>
          <w:szCs w:val="20"/>
          <w:lang w:val="en-US"/>
        </w:rPr>
      </w:pPr>
      <w:r w:rsidRPr="002502D6">
        <w:rPr>
          <w:sz w:val="20"/>
          <w:szCs w:val="20"/>
          <w:lang w:val="en-US"/>
        </w:rPr>
        <w:t>Christensen, C. M., Anthony, S. D., &amp; Roth, E. A. (2003).</w:t>
      </w:r>
      <w:r w:rsidRPr="002502D6">
        <w:rPr>
          <w:i/>
          <w:iCs/>
          <w:sz w:val="20"/>
          <w:szCs w:val="20"/>
          <w:lang w:val="en-US"/>
        </w:rPr>
        <w:t xml:space="preserve"> Seeing what’s next. Using the theories of innovation to predict industry change.</w:t>
      </w:r>
      <w:r w:rsidRPr="00BC01C4">
        <w:rPr>
          <w:sz w:val="20"/>
          <w:szCs w:val="20"/>
          <w:lang w:val="en-US"/>
        </w:rPr>
        <w:t xml:space="preserve"> Boston, MA, USA: Harvard Business School Press. </w:t>
      </w:r>
      <w:r w:rsidRPr="00BC01C4">
        <w:rPr>
          <w:color w:val="808080"/>
          <w:sz w:val="20"/>
          <w:szCs w:val="20"/>
          <w:lang w:val="en-US"/>
        </w:rPr>
        <w:t>[Order references in alphabetical order by last name, then first initial of first</w:t>
      </w:r>
      <w:r w:rsidRPr="00FC5C54">
        <w:rPr>
          <w:color w:val="808080"/>
          <w:sz w:val="20"/>
          <w:szCs w:val="20"/>
          <w:lang w:val="en-US"/>
        </w:rPr>
        <w:t xml:space="preserve"> author; individual as an individual author is placed before that individual as a coauthor.]</w:t>
      </w:r>
    </w:p>
    <w:p w14:paraId="1883CBD9" w14:textId="77777777" w:rsidR="002C2C5E" w:rsidRPr="00AA64C1" w:rsidRDefault="002C2C5E" w:rsidP="002C2C5E">
      <w:pPr>
        <w:spacing w:after="80"/>
        <w:ind w:left="425" w:hanging="425"/>
        <w:rPr>
          <w:color w:val="808080"/>
          <w:sz w:val="20"/>
          <w:szCs w:val="20"/>
          <w:lang w:val="en-US"/>
        </w:rPr>
      </w:pPr>
      <w:r w:rsidRPr="003F321E">
        <w:rPr>
          <w:color w:val="000000"/>
          <w:sz w:val="20"/>
          <w:szCs w:val="20"/>
          <w:lang w:val="en-US"/>
        </w:rPr>
        <w:t xml:space="preserve">Clarke, A. E., &amp; Star, S. L. (2003). Symbolic interactionist science, technology, information and biomedicine studies. In L. T. Reynolds &amp; N. J. Herman (Eds.), </w:t>
      </w:r>
      <w:r w:rsidRPr="003F321E">
        <w:rPr>
          <w:i/>
          <w:color w:val="000000"/>
          <w:sz w:val="20"/>
          <w:szCs w:val="20"/>
          <w:lang w:val="en-US"/>
        </w:rPr>
        <w:t>Handbook of symbolic interaction</w:t>
      </w:r>
      <w:r w:rsidRPr="003F321E">
        <w:rPr>
          <w:color w:val="000000"/>
          <w:sz w:val="20"/>
          <w:szCs w:val="20"/>
          <w:lang w:val="en-US"/>
        </w:rPr>
        <w:t xml:space="preserve"> (pp. 539–574). </w:t>
      </w:r>
      <w:r w:rsidRPr="003F321E">
        <w:rPr>
          <w:color w:val="000000"/>
          <w:sz w:val="20"/>
          <w:szCs w:val="20"/>
          <w:lang w:val="en-US"/>
        </w:rPr>
        <w:lastRenderedPageBreak/>
        <w:t xml:space="preserve">Walnut Creek, CA, USA: Alta Mira Press. </w:t>
      </w:r>
      <w:r w:rsidRPr="00AA64C1">
        <w:rPr>
          <w:color w:val="808080"/>
          <w:sz w:val="20"/>
          <w:szCs w:val="20"/>
          <w:lang w:val="en-US"/>
        </w:rPr>
        <w:t>[In edited books, editors are presented with initials and last name, no comma after first editor if there are only two.]</w:t>
      </w:r>
    </w:p>
    <w:p w14:paraId="132FF43D" w14:textId="77777777" w:rsidR="002C2C5E" w:rsidRPr="00176303" w:rsidRDefault="002C2C5E" w:rsidP="002C2C5E">
      <w:pPr>
        <w:spacing w:after="80"/>
        <w:ind w:left="425" w:hanging="425"/>
        <w:rPr>
          <w:sz w:val="20"/>
          <w:szCs w:val="20"/>
          <w:lang w:val="en-US"/>
        </w:rPr>
      </w:pPr>
      <w:r w:rsidRPr="00176303">
        <w:rPr>
          <w:sz w:val="20"/>
          <w:szCs w:val="20"/>
          <w:lang w:val="fi-FI"/>
        </w:rPr>
        <w:t xml:space="preserve">Cohen, W. M., &amp; Levinthal, D. A. (1990). </w:t>
      </w:r>
      <w:r w:rsidRPr="00176303">
        <w:rPr>
          <w:sz w:val="20"/>
          <w:szCs w:val="20"/>
          <w:lang w:val="en-US"/>
        </w:rPr>
        <w:t xml:space="preserve">Absorptive capacity: A new perspective on learning and innovation. </w:t>
      </w:r>
      <w:r w:rsidRPr="00176303">
        <w:rPr>
          <w:i/>
          <w:iCs/>
          <w:sz w:val="20"/>
          <w:szCs w:val="20"/>
          <w:lang w:val="en-US"/>
        </w:rPr>
        <w:t>Administrative Science Quarterly, 35</w:t>
      </w:r>
      <w:r w:rsidRPr="00176303">
        <w:rPr>
          <w:sz w:val="20"/>
          <w:szCs w:val="20"/>
          <w:lang w:val="en-US"/>
        </w:rPr>
        <w:t>, 128</w:t>
      </w:r>
      <w:r w:rsidRPr="00176303">
        <w:rPr>
          <w:color w:val="000000"/>
          <w:sz w:val="20"/>
          <w:szCs w:val="20"/>
          <w:lang w:val="en-US"/>
        </w:rPr>
        <w:t>–</w:t>
      </w:r>
      <w:r w:rsidRPr="00176303">
        <w:rPr>
          <w:sz w:val="20"/>
          <w:szCs w:val="20"/>
          <w:lang w:val="en-US"/>
        </w:rPr>
        <w:t xml:space="preserve">152. </w:t>
      </w:r>
      <w:r w:rsidRPr="00176303">
        <w:rPr>
          <w:color w:val="808080"/>
          <w:sz w:val="20"/>
          <w:szCs w:val="20"/>
          <w:lang w:val="en-US"/>
        </w:rPr>
        <w:t>[Capitalize the first letter after the colon in a compound title. Be sure to add the comma after the first author of a coauthored paper, even if there are just two authors. Journal titles are all capitalized and italicized.]</w:t>
      </w:r>
    </w:p>
    <w:p w14:paraId="31B988AD" w14:textId="77777777" w:rsidR="002C2C5E" w:rsidRPr="0041787E" w:rsidRDefault="002C2C5E" w:rsidP="002C2C5E">
      <w:pPr>
        <w:pStyle w:val="Lhde"/>
        <w:ind w:left="425" w:hanging="425"/>
        <w:rPr>
          <w:rFonts w:ascii="Times New Roman" w:hAnsi="Times New Roman"/>
          <w:sz w:val="20"/>
          <w:szCs w:val="20"/>
          <w:lang w:val="en-US"/>
        </w:rPr>
      </w:pPr>
      <w:r w:rsidRPr="0041787E">
        <w:rPr>
          <w:rFonts w:ascii="Times New Roman" w:hAnsi="Times New Roman"/>
          <w:sz w:val="20"/>
          <w:szCs w:val="20"/>
          <w:lang w:val="en-US"/>
        </w:rPr>
        <w:t xml:space="preserve">Cotton, K. (1989). </w:t>
      </w:r>
      <w:r w:rsidRPr="0041787E">
        <w:rPr>
          <w:rFonts w:ascii="Times New Roman" w:hAnsi="Times New Roman"/>
          <w:i/>
          <w:sz w:val="20"/>
          <w:szCs w:val="20"/>
          <w:lang w:val="en-US"/>
        </w:rPr>
        <w:t>Educational time factors</w:t>
      </w:r>
      <w:r w:rsidRPr="0041787E">
        <w:rPr>
          <w:rFonts w:ascii="Times New Roman" w:hAnsi="Times New Roman"/>
          <w:sz w:val="20"/>
          <w:szCs w:val="20"/>
          <w:lang w:val="en-US"/>
        </w:rPr>
        <w:t>. (Northwest Regional Educational Laboratory, School Improvement Research Series, Close-up No. 8). Retrieved December 12, 2014, from</w:t>
      </w:r>
    </w:p>
    <w:p w14:paraId="35BD1763" w14:textId="77777777" w:rsidR="002C2C5E" w:rsidRPr="0041787E" w:rsidRDefault="002C2C5E" w:rsidP="002C2C5E">
      <w:pPr>
        <w:pStyle w:val="Lhde"/>
        <w:spacing w:after="80"/>
        <w:ind w:left="850" w:hanging="425"/>
        <w:rPr>
          <w:rFonts w:ascii="Times New Roman" w:hAnsi="Times New Roman"/>
          <w:sz w:val="20"/>
          <w:szCs w:val="20"/>
          <w:lang w:val="en-US"/>
        </w:rPr>
      </w:pPr>
      <w:r w:rsidRPr="0041787E">
        <w:rPr>
          <w:rFonts w:ascii="Times New Roman" w:hAnsi="Times New Roman"/>
          <w:sz w:val="20"/>
          <w:szCs w:val="20"/>
          <w:lang w:val="en-US"/>
        </w:rPr>
        <w:t>http://educationnorthwest.org/sites/default/files/EducationalTimeFactors.pdf</w:t>
      </w:r>
    </w:p>
    <w:p w14:paraId="3236EFD5" w14:textId="77777777" w:rsidR="002C2C5E" w:rsidRDefault="002C2C5E" w:rsidP="002C2C5E">
      <w:pPr>
        <w:ind w:left="425" w:hanging="425"/>
        <w:rPr>
          <w:sz w:val="20"/>
          <w:szCs w:val="20"/>
          <w:lang w:val="en-US"/>
        </w:rPr>
      </w:pPr>
      <w:r w:rsidRPr="0041787E">
        <w:rPr>
          <w:sz w:val="20"/>
          <w:szCs w:val="20"/>
          <w:lang w:val="en-US"/>
        </w:rPr>
        <w:t xml:space="preserve">García-Betances, R. I., Fico, G., Salvi, D., </w:t>
      </w:r>
      <w:proofErr w:type="spellStart"/>
      <w:r w:rsidRPr="0041787E">
        <w:rPr>
          <w:sz w:val="20"/>
          <w:szCs w:val="20"/>
          <w:lang w:val="en-US"/>
        </w:rPr>
        <w:t>Ottaviano</w:t>
      </w:r>
      <w:proofErr w:type="spellEnd"/>
      <w:r w:rsidRPr="0041787E">
        <w:rPr>
          <w:sz w:val="20"/>
          <w:szCs w:val="20"/>
          <w:lang w:val="en-US"/>
        </w:rPr>
        <w:t xml:space="preserve">, M., &amp; Arredondo, María T. (2015). On the convergence of affective and persuasive technologies in computer-mediated health-care systems. </w:t>
      </w:r>
      <w:r w:rsidRPr="00273B63">
        <w:rPr>
          <w:i/>
          <w:sz w:val="20"/>
          <w:szCs w:val="20"/>
          <w:lang w:val="en-US"/>
        </w:rPr>
        <w:t>Human Technology: An Interdisciplinary Journal on Humans in ICT Environments</w:t>
      </w:r>
      <w:r w:rsidRPr="00273B63">
        <w:rPr>
          <w:sz w:val="20"/>
          <w:szCs w:val="20"/>
          <w:lang w:val="en-US"/>
        </w:rPr>
        <w:t xml:space="preserve">, </w:t>
      </w:r>
      <w:r w:rsidRPr="00273B63">
        <w:rPr>
          <w:i/>
          <w:sz w:val="20"/>
          <w:szCs w:val="20"/>
          <w:lang w:val="en-US"/>
        </w:rPr>
        <w:t>11</w:t>
      </w:r>
      <w:r w:rsidRPr="00273B63">
        <w:rPr>
          <w:sz w:val="20"/>
          <w:szCs w:val="20"/>
          <w:lang w:val="en-US"/>
        </w:rPr>
        <w:t>(1), 71–93.</w:t>
      </w:r>
    </w:p>
    <w:p w14:paraId="009B8112" w14:textId="77777777" w:rsidR="002C2C5E" w:rsidRPr="00273B63" w:rsidRDefault="002C2C5E" w:rsidP="002C2C5E">
      <w:pPr>
        <w:spacing w:after="80"/>
        <w:ind w:left="850" w:hanging="425"/>
        <w:rPr>
          <w:sz w:val="20"/>
          <w:szCs w:val="20"/>
          <w:lang w:val="en-US"/>
        </w:rPr>
      </w:pPr>
      <w:r>
        <w:rPr>
          <w:sz w:val="20"/>
          <w:szCs w:val="20"/>
          <w:lang w:val="en-US"/>
        </w:rPr>
        <w:t>https//doi.org/</w:t>
      </w:r>
      <w:r w:rsidRPr="00273B63">
        <w:rPr>
          <w:sz w:val="20"/>
          <w:szCs w:val="20"/>
          <w:lang w:val="en-US"/>
        </w:rPr>
        <w:t>10.17011/</w:t>
      </w:r>
      <w:proofErr w:type="spellStart"/>
      <w:r w:rsidRPr="00273B63">
        <w:rPr>
          <w:sz w:val="20"/>
          <w:szCs w:val="20"/>
          <w:lang w:val="en-US"/>
        </w:rPr>
        <w:t>ht</w:t>
      </w:r>
      <w:proofErr w:type="spellEnd"/>
      <w:r w:rsidRPr="00273B63">
        <w:rPr>
          <w:sz w:val="20"/>
          <w:szCs w:val="20"/>
          <w:lang w:val="en-US"/>
        </w:rPr>
        <w:t>/urn.201505061741</w:t>
      </w:r>
    </w:p>
    <w:p w14:paraId="68B335FA" w14:textId="77777777" w:rsidR="002C2C5E" w:rsidRPr="00891EC7" w:rsidRDefault="002C2C5E" w:rsidP="002C2C5E">
      <w:pPr>
        <w:spacing w:after="80"/>
        <w:ind w:left="425" w:hanging="425"/>
        <w:rPr>
          <w:sz w:val="20"/>
          <w:szCs w:val="20"/>
          <w:lang w:val="en-US"/>
        </w:rPr>
      </w:pPr>
      <w:r w:rsidRPr="00891EC7">
        <w:rPr>
          <w:sz w:val="20"/>
          <w:szCs w:val="20"/>
          <w:lang w:val="fi-FI"/>
        </w:rPr>
        <w:t xml:space="preserve">Halkosaari, H.-M., Sarjakoski, L. T., Ylirisku, S., &amp; Sarjakoski, T. (2013). </w:t>
      </w:r>
      <w:r w:rsidRPr="00E73DC1">
        <w:rPr>
          <w:sz w:val="20"/>
          <w:szCs w:val="20"/>
          <w:lang w:val="en-US"/>
        </w:rPr>
        <w:t xml:space="preserve">Designing a multichannel map service concept. </w:t>
      </w:r>
      <w:r w:rsidRPr="00E73DC1">
        <w:rPr>
          <w:i/>
          <w:sz w:val="20"/>
          <w:szCs w:val="20"/>
          <w:lang w:val="en-US"/>
        </w:rPr>
        <w:t xml:space="preserve">Human Technology: An </w:t>
      </w:r>
      <w:r w:rsidRPr="00273B63">
        <w:rPr>
          <w:i/>
          <w:sz w:val="20"/>
          <w:szCs w:val="20"/>
          <w:lang w:val="en-US"/>
        </w:rPr>
        <w:t>Interdisciplinary Journal on Humans in ICT Environments</w:t>
      </w:r>
      <w:r w:rsidRPr="00273B63">
        <w:rPr>
          <w:sz w:val="20"/>
          <w:szCs w:val="20"/>
          <w:lang w:val="en-US"/>
        </w:rPr>
        <w:t xml:space="preserve">, </w:t>
      </w:r>
      <w:r w:rsidRPr="00273B63">
        <w:rPr>
          <w:i/>
          <w:sz w:val="20"/>
          <w:szCs w:val="20"/>
          <w:lang w:val="en-US"/>
        </w:rPr>
        <w:t>9</w:t>
      </w:r>
      <w:r w:rsidRPr="00273B63">
        <w:rPr>
          <w:sz w:val="20"/>
          <w:szCs w:val="20"/>
          <w:lang w:val="en-US"/>
        </w:rPr>
        <w:t xml:space="preserve">(1), 72–91. </w:t>
      </w:r>
      <w:r>
        <w:rPr>
          <w:sz w:val="20"/>
          <w:szCs w:val="20"/>
          <w:lang w:val="en-US"/>
        </w:rPr>
        <w:t>https://doi.org/</w:t>
      </w:r>
      <w:r w:rsidRPr="00273B63">
        <w:rPr>
          <w:sz w:val="20"/>
          <w:szCs w:val="20"/>
          <w:lang w:val="en-US"/>
        </w:rPr>
        <w:t>10.17011/ht/urn.201305211723</w:t>
      </w:r>
    </w:p>
    <w:p w14:paraId="3E2A98A1" w14:textId="77777777" w:rsidR="002C2C5E" w:rsidRPr="002502D6" w:rsidRDefault="002C2C5E" w:rsidP="002C2C5E">
      <w:pPr>
        <w:spacing w:after="80"/>
        <w:ind w:left="425" w:hanging="425"/>
        <w:rPr>
          <w:sz w:val="20"/>
          <w:szCs w:val="20"/>
          <w:lang w:val="en-US"/>
        </w:rPr>
      </w:pPr>
      <w:r w:rsidRPr="00E73DC1">
        <w:rPr>
          <w:sz w:val="20"/>
          <w:szCs w:val="20"/>
          <w:lang w:val="en-US"/>
        </w:rPr>
        <w:t xml:space="preserve">Hanna, N., Ayers, D. J., Ridnour, R. E., &amp; Gordon, G. L. (1995). New product development practices in consumer versus business product organizations. </w:t>
      </w:r>
      <w:r w:rsidRPr="00E73DC1">
        <w:rPr>
          <w:i/>
          <w:sz w:val="20"/>
          <w:szCs w:val="20"/>
          <w:lang w:val="en-US"/>
        </w:rPr>
        <w:t>Journal of Product and Brand Management</w:t>
      </w:r>
      <w:r w:rsidRPr="00E73DC1">
        <w:rPr>
          <w:i/>
          <w:iCs/>
          <w:sz w:val="20"/>
          <w:szCs w:val="20"/>
          <w:lang w:val="en-US"/>
        </w:rPr>
        <w:t>, 4</w:t>
      </w:r>
      <w:r w:rsidRPr="00E73DC1">
        <w:rPr>
          <w:sz w:val="20"/>
          <w:szCs w:val="20"/>
          <w:lang w:val="en-US"/>
        </w:rPr>
        <w:t>, 33</w:t>
      </w:r>
      <w:r w:rsidRPr="00A40E03">
        <w:rPr>
          <w:color w:val="000000"/>
          <w:sz w:val="20"/>
          <w:szCs w:val="20"/>
          <w:lang w:val="en-US"/>
        </w:rPr>
        <w:t>–</w:t>
      </w:r>
      <w:r w:rsidRPr="00A40E03">
        <w:rPr>
          <w:sz w:val="20"/>
          <w:szCs w:val="20"/>
          <w:lang w:val="en-US"/>
        </w:rPr>
        <w:t xml:space="preserve">55. </w:t>
      </w:r>
      <w:r w:rsidRPr="00A01D2B">
        <w:rPr>
          <w:color w:val="808080"/>
          <w:sz w:val="20"/>
          <w:szCs w:val="20"/>
          <w:lang w:val="en-US"/>
        </w:rPr>
        <w:t>[</w:t>
      </w:r>
      <w:r>
        <w:rPr>
          <w:color w:val="808080"/>
          <w:sz w:val="20"/>
          <w:szCs w:val="20"/>
          <w:lang w:val="en-US"/>
        </w:rPr>
        <w:t>L</w:t>
      </w:r>
      <w:r w:rsidRPr="00A01D2B">
        <w:rPr>
          <w:color w:val="808080"/>
          <w:sz w:val="20"/>
          <w:szCs w:val="20"/>
          <w:lang w:val="en-US"/>
        </w:rPr>
        <w:t>ist all authors</w:t>
      </w:r>
      <w:r>
        <w:rPr>
          <w:color w:val="808080"/>
          <w:sz w:val="20"/>
          <w:szCs w:val="20"/>
          <w:lang w:val="en-US"/>
        </w:rPr>
        <w:t xml:space="preserve"> on papers</w:t>
      </w:r>
      <w:r w:rsidRPr="00A01D2B">
        <w:rPr>
          <w:color w:val="808080"/>
          <w:sz w:val="20"/>
          <w:szCs w:val="20"/>
          <w:lang w:val="en-US"/>
        </w:rPr>
        <w:t xml:space="preserve">, up to </w:t>
      </w:r>
      <w:r w:rsidRPr="00A01D2B">
        <w:rPr>
          <w:color w:val="808080"/>
          <w:sz w:val="20"/>
          <w:lang w:val="en-US"/>
        </w:rPr>
        <w:t>15</w:t>
      </w:r>
      <w:r>
        <w:rPr>
          <w:color w:val="808080"/>
          <w:sz w:val="20"/>
          <w:lang w:val="en-US"/>
        </w:rPr>
        <w:t xml:space="preserve"> individuals</w:t>
      </w:r>
      <w:r>
        <w:rPr>
          <w:color w:val="808080"/>
          <w:sz w:val="20"/>
          <w:szCs w:val="20"/>
          <w:lang w:val="en-US"/>
        </w:rPr>
        <w:t xml:space="preserve">; consult the APA manual for publications with more authors. However, in the citation, </w:t>
      </w:r>
      <w:r w:rsidRPr="00A01D2B">
        <w:rPr>
          <w:color w:val="808080"/>
          <w:sz w:val="20"/>
          <w:szCs w:val="20"/>
          <w:lang w:val="en-US"/>
        </w:rPr>
        <w:t>follow APA style.]</w:t>
      </w:r>
    </w:p>
    <w:p w14:paraId="032E3182" w14:textId="77777777" w:rsidR="002C2C5E" w:rsidRPr="00FC5C54" w:rsidRDefault="002C2C5E" w:rsidP="002C2C5E">
      <w:pPr>
        <w:tabs>
          <w:tab w:val="left" w:pos="540"/>
        </w:tabs>
        <w:spacing w:after="80"/>
        <w:ind w:left="425" w:hanging="425"/>
        <w:rPr>
          <w:bCs/>
          <w:sz w:val="20"/>
          <w:szCs w:val="20"/>
          <w:lang w:val="sv-SE"/>
        </w:rPr>
      </w:pPr>
      <w:r w:rsidRPr="002502D6">
        <w:rPr>
          <w:sz w:val="20"/>
          <w:szCs w:val="20"/>
          <w:lang w:val="fi-FI"/>
        </w:rPr>
        <w:t xml:space="preserve">Hasu, M., Keinonen, T., Mutanen, U.-M., Aaltonen, A., Hakatie, A., &amp; Kurvinen, E. (2004). </w:t>
      </w:r>
      <w:r w:rsidRPr="002502D6">
        <w:rPr>
          <w:i/>
          <w:iCs/>
          <w:sz w:val="20"/>
          <w:szCs w:val="20"/>
          <w:lang w:val="fi-FI"/>
        </w:rPr>
        <w:t xml:space="preserve">Muotoilun muutos. Näkökulmia muotoilutyön organisoinnin ja johtamisen kehityshaasteisiin 2000-luvulla </w:t>
      </w:r>
      <w:r w:rsidRPr="00BC01C4">
        <w:rPr>
          <w:iCs/>
          <w:sz w:val="20"/>
          <w:szCs w:val="20"/>
          <w:lang w:val="fi-FI"/>
        </w:rPr>
        <w:t>[Changing design: Perspectives on design management in the 21st century]</w:t>
      </w:r>
      <w:r w:rsidRPr="00BC01C4">
        <w:rPr>
          <w:sz w:val="20"/>
          <w:szCs w:val="20"/>
          <w:lang w:val="fi-FI"/>
        </w:rPr>
        <w:t xml:space="preserve">. </w:t>
      </w:r>
      <w:r w:rsidRPr="00BC01C4">
        <w:rPr>
          <w:sz w:val="20"/>
          <w:szCs w:val="20"/>
          <w:lang w:val="en-US"/>
        </w:rPr>
        <w:t xml:space="preserve">Helsinki, Finland: </w:t>
      </w:r>
      <w:proofErr w:type="spellStart"/>
      <w:r w:rsidRPr="00BC01C4">
        <w:rPr>
          <w:bCs/>
          <w:sz w:val="20"/>
          <w:szCs w:val="20"/>
          <w:lang w:val="en-US"/>
        </w:rPr>
        <w:t>Teknova</w:t>
      </w:r>
      <w:proofErr w:type="spellEnd"/>
      <w:r w:rsidRPr="00BC01C4">
        <w:rPr>
          <w:bCs/>
          <w:sz w:val="20"/>
          <w:szCs w:val="20"/>
          <w:lang w:val="en-US"/>
        </w:rPr>
        <w:t xml:space="preserve"> Oy</w:t>
      </w:r>
      <w:r w:rsidRPr="00BC01C4">
        <w:rPr>
          <w:bCs/>
          <w:color w:val="808080"/>
          <w:sz w:val="20"/>
          <w:szCs w:val="20"/>
          <w:lang w:val="en-US"/>
        </w:rPr>
        <w:t>. [If referencing a foreign-language source, provide the English translation in brackets.]</w:t>
      </w:r>
    </w:p>
    <w:p w14:paraId="1E2DF39D" w14:textId="77777777" w:rsidR="002C2C5E" w:rsidRPr="00AA64C1" w:rsidRDefault="002C2C5E" w:rsidP="002C2C5E">
      <w:pPr>
        <w:spacing w:after="80"/>
        <w:ind w:left="425" w:hanging="425"/>
        <w:rPr>
          <w:color w:val="000000" w:themeColor="text1"/>
          <w:sz w:val="20"/>
          <w:szCs w:val="20"/>
          <w:u w:val="single"/>
          <w:lang w:val="en-US"/>
        </w:rPr>
      </w:pPr>
      <w:r w:rsidRPr="003F321E">
        <w:rPr>
          <w:sz w:val="20"/>
          <w:szCs w:val="20"/>
          <w:lang w:val="en-US"/>
        </w:rPr>
        <w:t xml:space="preserve">Hughes, P. (2008, June 10). Why python is the best. </w:t>
      </w:r>
      <w:r w:rsidRPr="003F321E">
        <w:rPr>
          <w:i/>
          <w:sz w:val="20"/>
          <w:szCs w:val="20"/>
          <w:lang w:val="en-US"/>
        </w:rPr>
        <w:t>Linux Journal</w:t>
      </w:r>
      <w:r w:rsidRPr="003F321E">
        <w:rPr>
          <w:sz w:val="20"/>
          <w:szCs w:val="20"/>
          <w:lang w:val="en-US"/>
        </w:rPr>
        <w:t xml:space="preserve"> [online]</w:t>
      </w:r>
      <w:r w:rsidRPr="003F321E">
        <w:rPr>
          <w:i/>
          <w:sz w:val="20"/>
          <w:szCs w:val="20"/>
          <w:lang w:val="en-US"/>
        </w:rPr>
        <w:t xml:space="preserve">. </w:t>
      </w:r>
      <w:r w:rsidRPr="000766FB">
        <w:rPr>
          <w:sz w:val="20"/>
          <w:szCs w:val="20"/>
          <w:lang w:val="en-US"/>
        </w:rPr>
        <w:t xml:space="preserve">Retrieved on May 15, 2014, from </w:t>
      </w:r>
      <w:r w:rsidRPr="00AA64C1">
        <w:rPr>
          <w:color w:val="000000" w:themeColor="text1"/>
          <w:sz w:val="20"/>
          <w:szCs w:val="20"/>
          <w:lang w:val="en-US"/>
        </w:rPr>
        <w:t>http://www.linuxjournal.com/content/why-python-best</w:t>
      </w:r>
      <w:r w:rsidRPr="00AA64C1">
        <w:rPr>
          <w:color w:val="000000" w:themeColor="text1"/>
          <w:sz w:val="20"/>
          <w:szCs w:val="20"/>
          <w:u w:val="single"/>
          <w:lang w:val="en-US"/>
        </w:rPr>
        <w:t xml:space="preserve"> </w:t>
      </w:r>
    </w:p>
    <w:p w14:paraId="63E78808" w14:textId="77777777" w:rsidR="002C2C5E" w:rsidRPr="00176303" w:rsidRDefault="002C2C5E" w:rsidP="002C2C5E">
      <w:pPr>
        <w:tabs>
          <w:tab w:val="left" w:pos="540"/>
        </w:tabs>
        <w:spacing w:after="80"/>
        <w:ind w:left="425" w:hanging="425"/>
        <w:rPr>
          <w:bCs/>
          <w:sz w:val="20"/>
          <w:szCs w:val="20"/>
          <w:lang w:val="en-US"/>
        </w:rPr>
      </w:pPr>
      <w:r w:rsidRPr="00176303">
        <w:rPr>
          <w:bCs/>
          <w:sz w:val="20"/>
          <w:szCs w:val="20"/>
          <w:lang w:val="fi-FI"/>
        </w:rPr>
        <w:t xml:space="preserve">Keinonen, T. (Ed.). (2000). </w:t>
      </w:r>
      <w:r w:rsidRPr="00176303">
        <w:rPr>
          <w:bCs/>
          <w:i/>
          <w:iCs/>
          <w:sz w:val="20"/>
          <w:szCs w:val="20"/>
          <w:lang w:val="fi-FI"/>
        </w:rPr>
        <w:t>Miten käytettävyys muotoillaan</w:t>
      </w:r>
      <w:r w:rsidRPr="00176303">
        <w:rPr>
          <w:bCs/>
          <w:sz w:val="20"/>
          <w:szCs w:val="20"/>
          <w:lang w:val="fi-FI"/>
        </w:rPr>
        <w:t xml:space="preserve"> [How to design usability]. </w:t>
      </w:r>
      <w:r w:rsidRPr="00176303">
        <w:rPr>
          <w:bCs/>
          <w:sz w:val="20"/>
          <w:szCs w:val="20"/>
          <w:lang w:val="en-US"/>
        </w:rPr>
        <w:t xml:space="preserve">Helsinki, Finland: University of Art and Design Helsinki and Nokia Ltd. </w:t>
      </w:r>
      <w:r w:rsidRPr="00176303">
        <w:rPr>
          <w:bCs/>
          <w:color w:val="808080"/>
          <w:sz w:val="20"/>
          <w:szCs w:val="20"/>
          <w:lang w:val="en-US"/>
        </w:rPr>
        <w:t>[If a report is published by an organization or university, treat as if a book.]</w:t>
      </w:r>
    </w:p>
    <w:p w14:paraId="445A7C03" w14:textId="77777777" w:rsidR="002C2C5E" w:rsidRPr="00176303" w:rsidRDefault="002C2C5E" w:rsidP="002C2C5E">
      <w:pPr>
        <w:pStyle w:val="aff3"/>
        <w:tabs>
          <w:tab w:val="left" w:pos="567"/>
        </w:tabs>
        <w:spacing w:after="80"/>
        <w:ind w:left="425" w:hanging="425"/>
        <w:jc w:val="both"/>
        <w:rPr>
          <w:rFonts w:ascii="Times New Roman" w:hAnsi="Times New Roman" w:cs="Times New Roman"/>
          <w:sz w:val="20"/>
          <w:szCs w:val="20"/>
          <w:lang w:val="en-US"/>
        </w:rPr>
      </w:pPr>
      <w:r w:rsidRPr="00176303">
        <w:rPr>
          <w:rFonts w:ascii="Times New Roman" w:hAnsi="Times New Roman" w:cs="Times New Roman"/>
          <w:sz w:val="20"/>
          <w:szCs w:val="20"/>
        </w:rPr>
        <w:t xml:space="preserve">Matheus, C. C., &amp; Svegliato, J. (2015). </w:t>
      </w:r>
      <w:r w:rsidRPr="00176303">
        <w:rPr>
          <w:rFonts w:ascii="Times New Roman" w:hAnsi="Times New Roman" w:cs="Times New Roman"/>
          <w:sz w:val="20"/>
          <w:szCs w:val="20"/>
          <w:lang w:val="en-US"/>
        </w:rPr>
        <w:t xml:space="preserve">Open SR: An open-source stimulus–response testing framework. </w:t>
      </w:r>
      <w:r w:rsidRPr="00176303">
        <w:rPr>
          <w:rFonts w:ascii="Times New Roman" w:hAnsi="Times New Roman" w:cs="Times New Roman"/>
          <w:i/>
          <w:sz w:val="20"/>
          <w:szCs w:val="20"/>
          <w:lang w:val="en-US"/>
        </w:rPr>
        <w:t>Human Technology: An Interdisciplinary Journal on Humans in ICT Environments</w:t>
      </w:r>
      <w:r w:rsidRPr="00176303">
        <w:rPr>
          <w:rFonts w:ascii="Times New Roman" w:hAnsi="Times New Roman" w:cs="Times New Roman"/>
          <w:sz w:val="20"/>
          <w:szCs w:val="20"/>
          <w:lang w:val="en-US"/>
        </w:rPr>
        <w:t xml:space="preserve">, </w:t>
      </w:r>
      <w:r w:rsidRPr="00176303">
        <w:rPr>
          <w:rFonts w:ascii="Times New Roman" w:hAnsi="Times New Roman" w:cs="Times New Roman"/>
          <w:i/>
          <w:sz w:val="20"/>
          <w:szCs w:val="20"/>
          <w:lang w:val="en-US"/>
        </w:rPr>
        <w:t>11</w:t>
      </w:r>
      <w:r w:rsidRPr="00176303">
        <w:rPr>
          <w:rFonts w:ascii="Times New Roman" w:hAnsi="Times New Roman" w:cs="Times New Roman"/>
          <w:sz w:val="20"/>
          <w:szCs w:val="20"/>
          <w:lang w:val="en-US"/>
        </w:rPr>
        <w:t xml:space="preserve">(2), 148–164. </w:t>
      </w:r>
      <w:proofErr w:type="spellStart"/>
      <w:r w:rsidRPr="00176303">
        <w:rPr>
          <w:rFonts w:ascii="Times New Roman" w:hAnsi="Times New Roman" w:cs="Times New Roman"/>
          <w:sz w:val="20"/>
          <w:szCs w:val="20"/>
          <w:lang w:val="en-US"/>
        </w:rPr>
        <w:t>doi</w:t>
      </w:r>
      <w:proofErr w:type="spellEnd"/>
      <w:r w:rsidRPr="00176303">
        <w:rPr>
          <w:rFonts w:ascii="Times New Roman" w:hAnsi="Times New Roman" w:cs="Times New Roman"/>
          <w:sz w:val="20"/>
          <w:szCs w:val="20"/>
          <w:lang w:val="en-US"/>
        </w:rPr>
        <w:t>: 10.17011/</w:t>
      </w:r>
      <w:proofErr w:type="spellStart"/>
      <w:r w:rsidRPr="00176303">
        <w:rPr>
          <w:rFonts w:ascii="Times New Roman" w:hAnsi="Times New Roman" w:cs="Times New Roman"/>
          <w:sz w:val="20"/>
          <w:szCs w:val="20"/>
          <w:lang w:val="en-US"/>
        </w:rPr>
        <w:t>ht</w:t>
      </w:r>
      <w:proofErr w:type="spellEnd"/>
      <w:r w:rsidRPr="00176303">
        <w:rPr>
          <w:rFonts w:ascii="Times New Roman" w:hAnsi="Times New Roman" w:cs="Times New Roman"/>
          <w:sz w:val="20"/>
          <w:szCs w:val="20"/>
          <w:lang w:val="en-US"/>
        </w:rPr>
        <w:t>/urn.201511113636</w:t>
      </w:r>
    </w:p>
    <w:p w14:paraId="5E546883" w14:textId="77777777" w:rsidR="002C2C5E" w:rsidRPr="000A3CF5" w:rsidRDefault="002C2C5E" w:rsidP="002C2C5E">
      <w:pPr>
        <w:pStyle w:val="aff3"/>
        <w:tabs>
          <w:tab w:val="left" w:pos="567"/>
        </w:tabs>
        <w:spacing w:after="80"/>
        <w:ind w:left="425" w:hanging="425"/>
        <w:jc w:val="both"/>
        <w:rPr>
          <w:rFonts w:ascii="Times New Roman" w:hAnsi="Times New Roman" w:cs="Times New Roman"/>
          <w:sz w:val="20"/>
          <w:szCs w:val="20"/>
          <w:lang w:val="en-US"/>
        </w:rPr>
      </w:pPr>
      <w:proofErr w:type="spellStart"/>
      <w:r w:rsidRPr="00176303">
        <w:rPr>
          <w:rFonts w:ascii="Times New Roman" w:hAnsi="Times New Roman" w:cs="Times New Roman"/>
          <w:sz w:val="20"/>
          <w:szCs w:val="20"/>
          <w:lang w:val="en-US"/>
        </w:rPr>
        <w:t>Mazambani</w:t>
      </w:r>
      <w:proofErr w:type="spellEnd"/>
      <w:r w:rsidRPr="00176303">
        <w:rPr>
          <w:rFonts w:ascii="Times New Roman" w:hAnsi="Times New Roman" w:cs="Times New Roman"/>
          <w:sz w:val="20"/>
          <w:szCs w:val="20"/>
          <w:lang w:val="en-US"/>
        </w:rPr>
        <w:t xml:space="preserve">, G., Carlson, M. A., </w:t>
      </w:r>
      <w:proofErr w:type="spellStart"/>
      <w:r w:rsidRPr="00176303">
        <w:rPr>
          <w:rFonts w:ascii="Times New Roman" w:hAnsi="Times New Roman" w:cs="Times New Roman"/>
          <w:sz w:val="20"/>
          <w:szCs w:val="20"/>
          <w:lang w:val="en-US"/>
        </w:rPr>
        <w:t>Reysen</w:t>
      </w:r>
      <w:proofErr w:type="spellEnd"/>
      <w:r w:rsidRPr="00176303">
        <w:rPr>
          <w:rFonts w:ascii="Times New Roman" w:hAnsi="Times New Roman" w:cs="Times New Roman"/>
          <w:sz w:val="20"/>
          <w:szCs w:val="20"/>
          <w:lang w:val="en-US"/>
        </w:rPr>
        <w:t xml:space="preserve">, S., &amp; </w:t>
      </w:r>
      <w:proofErr w:type="spellStart"/>
      <w:r w:rsidRPr="00176303">
        <w:rPr>
          <w:rFonts w:ascii="Times New Roman" w:hAnsi="Times New Roman" w:cs="Times New Roman"/>
          <w:sz w:val="20"/>
          <w:szCs w:val="20"/>
          <w:lang w:val="en-US"/>
        </w:rPr>
        <w:t>Hemplemann</w:t>
      </w:r>
      <w:proofErr w:type="spellEnd"/>
      <w:r w:rsidRPr="00176303">
        <w:rPr>
          <w:rFonts w:ascii="Times New Roman" w:hAnsi="Times New Roman" w:cs="Times New Roman"/>
          <w:sz w:val="20"/>
          <w:szCs w:val="20"/>
          <w:lang w:val="en-US"/>
        </w:rPr>
        <w:t xml:space="preserve">, C. R. (2015). Impact of status and meme content on the spread of memes in virtual communities. </w:t>
      </w:r>
      <w:r w:rsidRPr="0041787E">
        <w:rPr>
          <w:rFonts w:ascii="Times New Roman" w:hAnsi="Times New Roman" w:cs="Times New Roman"/>
          <w:i/>
          <w:sz w:val="20"/>
          <w:szCs w:val="20"/>
          <w:lang w:val="en-US"/>
        </w:rPr>
        <w:t>Human Technology: An Interdisciplinary Journal on Humans in ICT Environments</w:t>
      </w:r>
      <w:r w:rsidRPr="0041787E">
        <w:rPr>
          <w:rFonts w:ascii="Times New Roman" w:hAnsi="Times New Roman" w:cs="Times New Roman"/>
          <w:sz w:val="20"/>
          <w:szCs w:val="20"/>
          <w:lang w:val="en-US"/>
        </w:rPr>
        <w:t xml:space="preserve">, </w:t>
      </w:r>
      <w:r w:rsidRPr="0041787E">
        <w:rPr>
          <w:rFonts w:ascii="Times New Roman" w:hAnsi="Times New Roman" w:cs="Times New Roman"/>
          <w:i/>
          <w:sz w:val="20"/>
          <w:szCs w:val="20"/>
          <w:lang w:val="en-US"/>
        </w:rPr>
        <w:t>11</w:t>
      </w:r>
      <w:r w:rsidRPr="0041787E">
        <w:rPr>
          <w:rFonts w:ascii="Times New Roman" w:hAnsi="Times New Roman" w:cs="Times New Roman"/>
          <w:sz w:val="20"/>
          <w:szCs w:val="20"/>
          <w:lang w:val="en-US"/>
        </w:rPr>
        <w:t xml:space="preserve">(2), 148–164. </w:t>
      </w:r>
      <w:r>
        <w:rPr>
          <w:rFonts w:ascii="Times New Roman" w:hAnsi="Times New Roman" w:cs="Times New Roman"/>
          <w:sz w:val="20"/>
          <w:szCs w:val="20"/>
          <w:lang w:val="en-US"/>
        </w:rPr>
        <w:t>https://doi.org/</w:t>
      </w:r>
      <w:r w:rsidRPr="000A3CF5">
        <w:rPr>
          <w:rFonts w:ascii="Times New Roman" w:hAnsi="Times New Roman" w:cs="Times New Roman"/>
          <w:sz w:val="20"/>
          <w:szCs w:val="20"/>
          <w:lang w:val="en-US"/>
        </w:rPr>
        <w:t>10.17011/ht/urn.201511113638</w:t>
      </w:r>
    </w:p>
    <w:p w14:paraId="673A593B" w14:textId="77777777" w:rsidR="002C2C5E" w:rsidRPr="000A3CF5" w:rsidRDefault="002C2C5E" w:rsidP="002C2C5E">
      <w:pPr>
        <w:pStyle w:val="aff3"/>
        <w:tabs>
          <w:tab w:val="left" w:pos="567"/>
        </w:tabs>
        <w:spacing w:after="80"/>
        <w:ind w:left="425" w:hanging="425"/>
        <w:jc w:val="both"/>
        <w:rPr>
          <w:rFonts w:ascii="Times New Roman" w:hAnsi="Times New Roman" w:cs="Times New Roman"/>
          <w:sz w:val="20"/>
          <w:szCs w:val="20"/>
          <w:lang w:val="en-US"/>
        </w:rPr>
      </w:pPr>
      <w:r w:rsidRPr="00FC5C54">
        <w:rPr>
          <w:rFonts w:ascii="Times New Roman" w:hAnsi="Times New Roman" w:cs="Times New Roman"/>
          <w:sz w:val="20"/>
          <w:szCs w:val="20"/>
          <w:lang w:val="en-US"/>
        </w:rPr>
        <w:t xml:space="preserve">O’Neill, S. J., &amp; </w:t>
      </w:r>
      <w:proofErr w:type="spellStart"/>
      <w:r w:rsidRPr="00FC5C54">
        <w:rPr>
          <w:rFonts w:ascii="Times New Roman" w:hAnsi="Times New Roman" w:cs="Times New Roman"/>
          <w:sz w:val="20"/>
          <w:szCs w:val="20"/>
          <w:lang w:val="en-US"/>
        </w:rPr>
        <w:t>Benyon</w:t>
      </w:r>
      <w:proofErr w:type="spellEnd"/>
      <w:r w:rsidRPr="00FC5C54">
        <w:rPr>
          <w:rFonts w:ascii="Times New Roman" w:hAnsi="Times New Roman" w:cs="Times New Roman"/>
          <w:sz w:val="20"/>
          <w:szCs w:val="20"/>
          <w:lang w:val="en-US"/>
        </w:rPr>
        <w:t xml:space="preserve">, D. R. (2015). Extending the semiotics of embodied interaction to blended spaces. </w:t>
      </w:r>
      <w:r w:rsidRPr="003F321E">
        <w:rPr>
          <w:rFonts w:ascii="Times New Roman" w:hAnsi="Times New Roman" w:cs="Times New Roman"/>
          <w:i/>
          <w:sz w:val="20"/>
          <w:szCs w:val="20"/>
          <w:lang w:val="en-US"/>
        </w:rPr>
        <w:t>Human Technology: An Interdisciplinary Journal on Humans in ICT Environments</w:t>
      </w:r>
      <w:r w:rsidRPr="003F321E">
        <w:rPr>
          <w:rFonts w:ascii="Times New Roman" w:hAnsi="Times New Roman" w:cs="Times New Roman"/>
          <w:sz w:val="20"/>
          <w:szCs w:val="20"/>
          <w:lang w:val="en-US"/>
        </w:rPr>
        <w:t xml:space="preserve">, </w:t>
      </w:r>
      <w:r w:rsidRPr="003F321E">
        <w:rPr>
          <w:rFonts w:ascii="Times New Roman" w:hAnsi="Times New Roman" w:cs="Times New Roman"/>
          <w:i/>
          <w:sz w:val="20"/>
          <w:szCs w:val="20"/>
          <w:lang w:val="en-US"/>
        </w:rPr>
        <w:t>11</w:t>
      </w:r>
      <w:r w:rsidRPr="003F321E">
        <w:rPr>
          <w:rFonts w:ascii="Times New Roman" w:hAnsi="Times New Roman" w:cs="Times New Roman"/>
          <w:sz w:val="20"/>
          <w:szCs w:val="20"/>
          <w:lang w:val="en-US"/>
        </w:rPr>
        <w:t xml:space="preserve">(1), 30–56. </w:t>
      </w:r>
      <w:r>
        <w:rPr>
          <w:rFonts w:ascii="Times New Roman" w:hAnsi="Times New Roman" w:cs="Times New Roman"/>
          <w:sz w:val="20"/>
          <w:szCs w:val="20"/>
          <w:lang w:val="en-US"/>
        </w:rPr>
        <w:t>https://doi.org/</w:t>
      </w:r>
      <w:r w:rsidRPr="000A3CF5">
        <w:rPr>
          <w:rFonts w:ascii="Times New Roman" w:hAnsi="Times New Roman" w:cs="Times New Roman"/>
          <w:sz w:val="20"/>
          <w:szCs w:val="20"/>
          <w:lang w:val="en-US"/>
        </w:rPr>
        <w:t>10.17011/ht/urn.201511113638</w:t>
      </w:r>
    </w:p>
    <w:p w14:paraId="447E1F00" w14:textId="77777777" w:rsidR="002C2C5E" w:rsidRPr="00891EC7" w:rsidRDefault="002C2C5E" w:rsidP="002C2C5E">
      <w:pPr>
        <w:pStyle w:val="aff3"/>
        <w:tabs>
          <w:tab w:val="left" w:pos="567"/>
        </w:tabs>
        <w:spacing w:after="80"/>
        <w:ind w:left="425" w:hanging="425"/>
        <w:jc w:val="both"/>
        <w:rPr>
          <w:rFonts w:ascii="Times New Roman" w:hAnsi="Times New Roman" w:cs="Times New Roman"/>
          <w:sz w:val="20"/>
          <w:szCs w:val="20"/>
          <w:lang w:val="en-US"/>
        </w:rPr>
      </w:pPr>
      <w:r w:rsidRPr="00FC5C54">
        <w:rPr>
          <w:rFonts w:ascii="Times New Roman" w:hAnsi="Times New Roman" w:cs="Times New Roman"/>
          <w:sz w:val="20"/>
          <w:szCs w:val="20"/>
        </w:rPr>
        <w:t xml:space="preserve">Peltomaa, K. (2014). “Opinkohan mä lukemaan?” </w:t>
      </w:r>
      <w:proofErr w:type="spellStart"/>
      <w:r w:rsidRPr="003F321E">
        <w:rPr>
          <w:rFonts w:ascii="Times New Roman" w:hAnsi="Times New Roman" w:cs="Times New Roman"/>
          <w:sz w:val="20"/>
          <w:szCs w:val="20"/>
          <w:lang w:val="en-US"/>
        </w:rPr>
        <w:t>Lukivaikeuksien</w:t>
      </w:r>
      <w:proofErr w:type="spellEnd"/>
      <w:r w:rsidRPr="003F321E">
        <w:rPr>
          <w:rFonts w:ascii="Times New Roman" w:hAnsi="Times New Roman" w:cs="Times New Roman"/>
          <w:sz w:val="20"/>
          <w:szCs w:val="20"/>
          <w:lang w:val="en-US"/>
        </w:rPr>
        <w:t xml:space="preserve"> </w:t>
      </w:r>
      <w:proofErr w:type="spellStart"/>
      <w:r w:rsidRPr="003F321E">
        <w:rPr>
          <w:rFonts w:ascii="Times New Roman" w:hAnsi="Times New Roman" w:cs="Times New Roman"/>
          <w:sz w:val="20"/>
          <w:szCs w:val="20"/>
          <w:lang w:val="en-US"/>
        </w:rPr>
        <w:t>tunnistaminen</w:t>
      </w:r>
      <w:proofErr w:type="spellEnd"/>
      <w:r w:rsidRPr="003F321E">
        <w:rPr>
          <w:rFonts w:ascii="Times New Roman" w:hAnsi="Times New Roman" w:cs="Times New Roman"/>
          <w:sz w:val="20"/>
          <w:szCs w:val="20"/>
          <w:lang w:val="en-US"/>
        </w:rPr>
        <w:t xml:space="preserve"> ja </w:t>
      </w:r>
      <w:proofErr w:type="spellStart"/>
      <w:r w:rsidRPr="003F321E">
        <w:rPr>
          <w:rFonts w:ascii="Times New Roman" w:hAnsi="Times New Roman" w:cs="Times New Roman"/>
          <w:sz w:val="20"/>
          <w:szCs w:val="20"/>
          <w:lang w:val="en-US"/>
        </w:rPr>
        <w:t>kuntouttaminen</w:t>
      </w:r>
      <w:proofErr w:type="spellEnd"/>
      <w:r w:rsidRPr="003F321E">
        <w:rPr>
          <w:rFonts w:ascii="Times New Roman" w:hAnsi="Times New Roman" w:cs="Times New Roman"/>
          <w:sz w:val="20"/>
          <w:szCs w:val="20"/>
          <w:lang w:val="en-US"/>
        </w:rPr>
        <w:t xml:space="preserve"> </w:t>
      </w:r>
      <w:proofErr w:type="spellStart"/>
      <w:r w:rsidRPr="003F321E">
        <w:rPr>
          <w:rFonts w:ascii="Times New Roman" w:hAnsi="Times New Roman" w:cs="Times New Roman"/>
          <w:sz w:val="20"/>
          <w:szCs w:val="20"/>
          <w:lang w:val="en-US"/>
        </w:rPr>
        <w:t>alkuopetusvaiheessa</w:t>
      </w:r>
      <w:proofErr w:type="spellEnd"/>
      <w:r w:rsidRPr="003F321E">
        <w:rPr>
          <w:rFonts w:ascii="Times New Roman" w:hAnsi="Times New Roman" w:cs="Times New Roman"/>
          <w:i/>
          <w:sz w:val="20"/>
          <w:szCs w:val="20"/>
          <w:lang w:val="en-US"/>
        </w:rPr>
        <w:t xml:space="preserve"> </w:t>
      </w:r>
      <w:r w:rsidRPr="003F321E">
        <w:rPr>
          <w:rFonts w:ascii="Times New Roman" w:hAnsi="Times New Roman" w:cs="Times New Roman"/>
          <w:sz w:val="20"/>
          <w:szCs w:val="20"/>
          <w:lang w:val="en-US"/>
        </w:rPr>
        <w:t xml:space="preserve">[“I wonder if I can learn how to read”: Identification and rehabilitation of difficulties in literacy acquisition during the first school years]. </w:t>
      </w:r>
      <w:proofErr w:type="spellStart"/>
      <w:r w:rsidRPr="00AA64C1">
        <w:rPr>
          <w:rFonts w:ascii="Times New Roman" w:hAnsi="Times New Roman" w:cs="Times New Roman"/>
          <w:i/>
          <w:sz w:val="20"/>
          <w:szCs w:val="20"/>
          <w:lang w:val="en-US"/>
        </w:rPr>
        <w:t>Jyväskylä</w:t>
      </w:r>
      <w:proofErr w:type="spellEnd"/>
      <w:r w:rsidRPr="00AA64C1">
        <w:rPr>
          <w:rFonts w:ascii="Times New Roman" w:hAnsi="Times New Roman" w:cs="Times New Roman"/>
          <w:i/>
          <w:sz w:val="20"/>
          <w:szCs w:val="20"/>
          <w:lang w:val="en-US"/>
        </w:rPr>
        <w:t xml:space="preserve"> Studies in Education, Psychology and Social Research</w:t>
      </w:r>
      <w:r w:rsidRPr="00AA64C1">
        <w:rPr>
          <w:rFonts w:ascii="Times New Roman" w:hAnsi="Times New Roman" w:cs="Times New Roman"/>
          <w:sz w:val="20"/>
          <w:szCs w:val="20"/>
          <w:lang w:val="en-US"/>
        </w:rPr>
        <w:t xml:space="preserve">, </w:t>
      </w:r>
      <w:r w:rsidRPr="00AA64C1">
        <w:rPr>
          <w:rFonts w:ascii="Times New Roman" w:hAnsi="Times New Roman" w:cs="Times New Roman"/>
          <w:i/>
          <w:sz w:val="20"/>
          <w:szCs w:val="20"/>
          <w:lang w:val="en-US"/>
        </w:rPr>
        <w:t>487</w:t>
      </w:r>
      <w:r w:rsidRPr="00AA64C1">
        <w:rPr>
          <w:rFonts w:ascii="Times New Roman" w:hAnsi="Times New Roman" w:cs="Times New Roman"/>
          <w:sz w:val="20"/>
          <w:szCs w:val="20"/>
          <w:lang w:val="en-US"/>
        </w:rPr>
        <w:t xml:space="preserve">. Retrieved August 14, 2014, from </w:t>
      </w:r>
      <w:hyperlink r:id="rId16" w:history="1">
        <w:r w:rsidRPr="00891EC7">
          <w:rPr>
            <w:rStyle w:val="ab"/>
            <w:rFonts w:ascii="Times New Roman" w:hAnsi="Times New Roman" w:cs="Times New Roman"/>
            <w:sz w:val="20"/>
            <w:szCs w:val="20"/>
            <w:u w:val="none"/>
            <w:lang w:val="en-US"/>
          </w:rPr>
          <w:t>http://urn.fi/URN:ISBN:978-951-39-5586-1</w:t>
        </w:r>
      </w:hyperlink>
    </w:p>
    <w:p w14:paraId="3578126D" w14:textId="77777777" w:rsidR="002C2C5E" w:rsidRPr="00A40E03" w:rsidRDefault="002C2C5E" w:rsidP="002C2C5E">
      <w:pPr>
        <w:spacing w:after="80"/>
        <w:ind w:left="425" w:hanging="425"/>
        <w:rPr>
          <w:color w:val="000000"/>
          <w:sz w:val="20"/>
          <w:szCs w:val="20"/>
          <w:lang w:val="en-US"/>
        </w:rPr>
      </w:pPr>
      <w:proofErr w:type="spellStart"/>
      <w:r w:rsidRPr="00E73DC1">
        <w:rPr>
          <w:color w:val="000000"/>
          <w:sz w:val="20"/>
          <w:szCs w:val="20"/>
          <w:lang w:val="en-US"/>
        </w:rPr>
        <w:t>Ratto</w:t>
      </w:r>
      <w:proofErr w:type="spellEnd"/>
      <w:r w:rsidRPr="00E73DC1">
        <w:rPr>
          <w:color w:val="000000"/>
          <w:sz w:val="20"/>
          <w:szCs w:val="20"/>
          <w:lang w:val="en-US"/>
        </w:rPr>
        <w:t xml:space="preserve">, M. (2003). </w:t>
      </w:r>
      <w:r w:rsidRPr="00E73DC1">
        <w:rPr>
          <w:i/>
          <w:color w:val="000000"/>
          <w:sz w:val="20"/>
          <w:szCs w:val="20"/>
          <w:lang w:val="en-US"/>
        </w:rPr>
        <w:t xml:space="preserve">The pressure of openness: The hybrid work of </w:t>
      </w:r>
      <w:proofErr w:type="spellStart"/>
      <w:r w:rsidRPr="00E73DC1">
        <w:rPr>
          <w:i/>
          <w:color w:val="000000"/>
          <w:sz w:val="20"/>
          <w:szCs w:val="20"/>
          <w:lang w:val="en-US"/>
        </w:rPr>
        <w:t>linux</w:t>
      </w:r>
      <w:proofErr w:type="spellEnd"/>
      <w:r w:rsidRPr="00E73DC1">
        <w:rPr>
          <w:i/>
          <w:color w:val="000000"/>
          <w:sz w:val="20"/>
          <w:szCs w:val="20"/>
          <w:lang w:val="en-US"/>
        </w:rPr>
        <w:t xml:space="preserve"> free/</w:t>
      </w:r>
      <w:proofErr w:type="gramStart"/>
      <w:r w:rsidRPr="00E73DC1">
        <w:rPr>
          <w:i/>
          <w:color w:val="000000"/>
          <w:sz w:val="20"/>
          <w:szCs w:val="20"/>
          <w:lang w:val="en-US"/>
        </w:rPr>
        <w:t>open source</w:t>
      </w:r>
      <w:proofErr w:type="gramEnd"/>
      <w:r w:rsidRPr="00E73DC1">
        <w:rPr>
          <w:i/>
          <w:color w:val="000000"/>
          <w:sz w:val="20"/>
          <w:szCs w:val="20"/>
          <w:lang w:val="en-US"/>
        </w:rPr>
        <w:t xml:space="preserve"> kernel developers. Unpublished doctoral dissertation</w:t>
      </w:r>
      <w:r w:rsidRPr="00A40E03">
        <w:rPr>
          <w:color w:val="000000"/>
          <w:sz w:val="20"/>
          <w:szCs w:val="20"/>
          <w:lang w:val="en-US"/>
        </w:rPr>
        <w:t>, University of California, San Diego</w:t>
      </w:r>
      <w:r>
        <w:rPr>
          <w:color w:val="000000"/>
          <w:sz w:val="20"/>
          <w:szCs w:val="20"/>
          <w:lang w:val="en-US"/>
        </w:rPr>
        <w:t>, USA</w:t>
      </w:r>
      <w:r w:rsidRPr="00A40E03">
        <w:rPr>
          <w:color w:val="000000"/>
          <w:sz w:val="20"/>
          <w:szCs w:val="20"/>
          <w:lang w:val="en-US"/>
        </w:rPr>
        <w:t>.</w:t>
      </w:r>
    </w:p>
    <w:p w14:paraId="5A67A7C1" w14:textId="77777777" w:rsidR="002C2C5E" w:rsidRPr="002502D6" w:rsidRDefault="002C2C5E" w:rsidP="002C2C5E">
      <w:pPr>
        <w:pStyle w:val="aff3"/>
        <w:tabs>
          <w:tab w:val="left" w:pos="567"/>
        </w:tabs>
        <w:spacing w:after="80"/>
        <w:ind w:left="425" w:hanging="425"/>
        <w:jc w:val="both"/>
        <w:rPr>
          <w:rFonts w:ascii="Times New Roman" w:hAnsi="Times New Roman" w:cs="Times New Roman"/>
          <w:sz w:val="20"/>
          <w:szCs w:val="20"/>
          <w:lang w:val="en-US"/>
        </w:rPr>
      </w:pPr>
      <w:r w:rsidRPr="00A01D2B">
        <w:rPr>
          <w:rFonts w:ascii="Times New Roman" w:hAnsi="Times New Roman" w:cs="Times New Roman"/>
          <w:sz w:val="20"/>
          <w:szCs w:val="20"/>
          <w:lang w:val="en-US"/>
        </w:rPr>
        <w:t xml:space="preserve">Read, J. C., &amp; MacFarlane, S. (2006). Using the fun toolkit and other survey methods to gather opinions in child computer interaction. In </w:t>
      </w:r>
      <w:r w:rsidRPr="00A01D2B">
        <w:rPr>
          <w:rFonts w:ascii="Times New Roman" w:hAnsi="Times New Roman" w:cs="Times New Roman"/>
          <w:i/>
          <w:sz w:val="20"/>
          <w:szCs w:val="20"/>
          <w:lang w:val="en-US"/>
        </w:rPr>
        <w:t>Proceedings of the 2006 Conference on Interaction Design and Children</w:t>
      </w:r>
      <w:r w:rsidRPr="00A01D2B">
        <w:rPr>
          <w:rFonts w:ascii="Times New Roman" w:hAnsi="Times New Roman" w:cs="Times New Roman"/>
          <w:sz w:val="20"/>
          <w:szCs w:val="20"/>
          <w:lang w:val="en-US"/>
        </w:rPr>
        <w:t xml:space="preserve"> (pp. 81–88)</w:t>
      </w:r>
      <w:r w:rsidRPr="002502D6">
        <w:rPr>
          <w:rFonts w:ascii="Times New Roman" w:hAnsi="Times New Roman" w:cs="Times New Roman"/>
          <w:i/>
          <w:sz w:val="20"/>
          <w:szCs w:val="20"/>
          <w:lang w:val="en-US"/>
        </w:rPr>
        <w:t xml:space="preserve">. </w:t>
      </w:r>
      <w:r w:rsidRPr="002502D6">
        <w:rPr>
          <w:rFonts w:ascii="Times New Roman" w:hAnsi="Times New Roman" w:cs="Times New Roman"/>
          <w:sz w:val="20"/>
          <w:szCs w:val="20"/>
          <w:lang w:val="en-US"/>
        </w:rPr>
        <w:t>New York, NY, USA:</w:t>
      </w:r>
      <w:r w:rsidRPr="002502D6">
        <w:rPr>
          <w:rFonts w:ascii="Times New Roman" w:hAnsi="Times New Roman" w:cs="Times New Roman"/>
          <w:i/>
          <w:sz w:val="20"/>
          <w:szCs w:val="20"/>
          <w:lang w:val="en-US"/>
        </w:rPr>
        <w:t xml:space="preserve"> </w:t>
      </w:r>
      <w:r w:rsidRPr="002502D6">
        <w:rPr>
          <w:rFonts w:ascii="Times New Roman" w:hAnsi="Times New Roman" w:cs="Times New Roman"/>
          <w:sz w:val="20"/>
          <w:szCs w:val="20"/>
          <w:lang w:val="en-US"/>
        </w:rPr>
        <w:t>ACM.</w:t>
      </w:r>
    </w:p>
    <w:p w14:paraId="559B6DE1" w14:textId="77777777" w:rsidR="002C2C5E" w:rsidRPr="003F321E" w:rsidRDefault="002C2C5E" w:rsidP="002C2C5E">
      <w:pPr>
        <w:autoSpaceDE w:val="0"/>
        <w:autoSpaceDN w:val="0"/>
        <w:adjustRightInd w:val="0"/>
        <w:spacing w:after="80"/>
        <w:ind w:left="425" w:hanging="425"/>
        <w:rPr>
          <w:sz w:val="20"/>
          <w:szCs w:val="20"/>
          <w:lang w:val="en-US"/>
        </w:rPr>
      </w:pPr>
      <w:bookmarkStart w:id="0" w:name="_ENREF_58"/>
      <w:bookmarkStart w:id="1" w:name="_ENREF_71"/>
      <w:bookmarkStart w:id="2" w:name="_ENREF_78"/>
      <w:r w:rsidRPr="000A3CF5">
        <w:rPr>
          <w:sz w:val="20"/>
          <w:szCs w:val="20"/>
          <w:lang w:val="fi-FI"/>
        </w:rPr>
        <w:t xml:space="preserve">Repo, P., Hyvönen, K., &amp; Saastamoinen, M. (2006a, June). </w:t>
      </w:r>
      <w:r w:rsidRPr="000A3CF5">
        <w:rPr>
          <w:sz w:val="20"/>
          <w:szCs w:val="20"/>
          <w:lang w:val="en-US"/>
        </w:rPr>
        <w:t>Traveling from B2B to B2C: Piloting a moblog service for tourists</w:t>
      </w:r>
      <w:r w:rsidRPr="00FC5C54">
        <w:rPr>
          <w:i/>
          <w:iCs/>
          <w:sz w:val="20"/>
          <w:szCs w:val="20"/>
          <w:lang w:val="en-US"/>
        </w:rPr>
        <w:t>.</w:t>
      </w:r>
      <w:r w:rsidRPr="00FC5C54">
        <w:rPr>
          <w:sz w:val="20"/>
          <w:szCs w:val="20"/>
          <w:lang w:val="en-US"/>
        </w:rPr>
        <w:t xml:space="preserve"> </w:t>
      </w:r>
      <w:r w:rsidRPr="003F321E">
        <w:rPr>
          <w:iCs/>
          <w:sz w:val="20"/>
          <w:szCs w:val="20"/>
          <w:lang w:val="en-US"/>
        </w:rPr>
        <w:t xml:space="preserve">Paper presented at the Fifth International Conference on Mobile Business, </w:t>
      </w:r>
      <w:r w:rsidRPr="003F321E">
        <w:rPr>
          <w:iCs/>
          <w:sz w:val="20"/>
          <w:szCs w:val="20"/>
          <w:lang w:val="en-US"/>
        </w:rPr>
        <w:lastRenderedPageBreak/>
        <w:t xml:space="preserve">Copenhagen, Denmark. </w:t>
      </w:r>
      <w:r w:rsidRPr="003F321E">
        <w:rPr>
          <w:iCs/>
          <w:color w:val="808080"/>
          <w:sz w:val="20"/>
          <w:szCs w:val="20"/>
          <w:lang w:val="en-US"/>
        </w:rPr>
        <w:t>[Multiple references by the same author—or multiple authors in the same order—and published in the same year, use letters to differentiate them. In addition, this reference shows how to present conference information if it does not come from printed proceedings.]</w:t>
      </w:r>
    </w:p>
    <w:p w14:paraId="46D3379D" w14:textId="77777777" w:rsidR="002C2C5E" w:rsidRDefault="002C2C5E" w:rsidP="002C2C5E">
      <w:pPr>
        <w:autoSpaceDE w:val="0"/>
        <w:autoSpaceDN w:val="0"/>
        <w:adjustRightInd w:val="0"/>
        <w:spacing w:after="80"/>
        <w:ind w:left="425" w:hanging="425"/>
        <w:rPr>
          <w:iCs/>
          <w:sz w:val="20"/>
          <w:szCs w:val="20"/>
          <w:lang w:val="en-US"/>
        </w:rPr>
      </w:pPr>
      <w:r w:rsidRPr="000A3CF5">
        <w:rPr>
          <w:sz w:val="20"/>
          <w:szCs w:val="20"/>
          <w:lang w:val="fi-FI"/>
        </w:rPr>
        <w:t>Repo, P., Hyvönen, K., &amp; Saastamoinen, M. (2006</w:t>
      </w:r>
      <w:r>
        <w:rPr>
          <w:sz w:val="20"/>
          <w:szCs w:val="20"/>
          <w:lang w:val="fi-FI"/>
        </w:rPr>
        <w:t>b</w:t>
      </w:r>
      <w:r w:rsidRPr="00197981">
        <w:rPr>
          <w:sz w:val="20"/>
          <w:szCs w:val="20"/>
          <w:lang w:val="fi-FI"/>
        </w:rPr>
        <w:t xml:space="preserve">). </w:t>
      </w:r>
      <w:r>
        <w:rPr>
          <w:sz w:val="20"/>
          <w:szCs w:val="20"/>
          <w:lang w:val="en-US"/>
        </w:rPr>
        <w:t>New approaches to old practices in IT</w:t>
      </w:r>
      <w:r w:rsidRPr="00197981">
        <w:rPr>
          <w:iCs/>
          <w:sz w:val="20"/>
          <w:szCs w:val="20"/>
          <w:lang w:val="en-US"/>
        </w:rPr>
        <w:t>.</w:t>
      </w:r>
      <w:r>
        <w:rPr>
          <w:iCs/>
          <w:sz w:val="20"/>
          <w:szCs w:val="20"/>
          <w:lang w:val="en-US"/>
        </w:rPr>
        <w:t xml:space="preserve"> In C. Calhoun, X. </w:t>
      </w:r>
      <w:proofErr w:type="spellStart"/>
      <w:r>
        <w:rPr>
          <w:iCs/>
          <w:sz w:val="20"/>
          <w:szCs w:val="20"/>
          <w:lang w:val="en-US"/>
        </w:rPr>
        <w:t>Ratchovich</w:t>
      </w:r>
      <w:proofErr w:type="spellEnd"/>
      <w:r>
        <w:rPr>
          <w:iCs/>
          <w:sz w:val="20"/>
          <w:szCs w:val="20"/>
          <w:lang w:val="en-US"/>
        </w:rPr>
        <w:t>, &amp; F. Jones (Eds.),</w:t>
      </w:r>
      <w:r w:rsidRPr="00273B63">
        <w:rPr>
          <w:i/>
          <w:iCs/>
          <w:sz w:val="20"/>
          <w:szCs w:val="20"/>
          <w:lang w:val="en-US"/>
        </w:rPr>
        <w:t xml:space="preserve"> Revisioning IT in a new millennium</w:t>
      </w:r>
      <w:r>
        <w:rPr>
          <w:iCs/>
          <w:sz w:val="20"/>
          <w:szCs w:val="20"/>
          <w:lang w:val="en-US"/>
        </w:rPr>
        <w:t xml:space="preserve"> (pp. 54</w:t>
      </w:r>
      <w:r w:rsidRPr="000A3CF5">
        <w:rPr>
          <w:color w:val="000000"/>
          <w:sz w:val="20"/>
          <w:szCs w:val="20"/>
          <w:lang w:val="en-US"/>
        </w:rPr>
        <w:t>–</w:t>
      </w:r>
      <w:r>
        <w:rPr>
          <w:color w:val="000000"/>
          <w:sz w:val="20"/>
          <w:szCs w:val="20"/>
          <w:lang w:val="en-US"/>
        </w:rPr>
        <w:t>88). Cambridge, MA, USA: The MIT Press.</w:t>
      </w:r>
    </w:p>
    <w:p w14:paraId="30096AF0" w14:textId="77777777" w:rsidR="002C2C5E" w:rsidRPr="000A3CF5" w:rsidRDefault="002C2C5E" w:rsidP="002C2C5E">
      <w:pPr>
        <w:autoSpaceDE w:val="0"/>
        <w:autoSpaceDN w:val="0"/>
        <w:adjustRightInd w:val="0"/>
        <w:spacing w:after="80"/>
        <w:ind w:left="425" w:hanging="425"/>
        <w:rPr>
          <w:sz w:val="20"/>
          <w:szCs w:val="20"/>
          <w:lang w:val="en-US"/>
        </w:rPr>
      </w:pPr>
      <w:r w:rsidRPr="000A3CF5">
        <w:rPr>
          <w:sz w:val="20"/>
          <w:szCs w:val="20"/>
          <w:lang w:val="en-US"/>
        </w:rPr>
        <w:t xml:space="preserve">Repo, P., </w:t>
      </w:r>
      <w:proofErr w:type="spellStart"/>
      <w:r w:rsidRPr="000A3CF5">
        <w:rPr>
          <w:sz w:val="20"/>
          <w:szCs w:val="20"/>
          <w:lang w:val="en-US"/>
        </w:rPr>
        <w:t>Hyvönen</w:t>
      </w:r>
      <w:proofErr w:type="spellEnd"/>
      <w:r w:rsidRPr="000A3CF5">
        <w:rPr>
          <w:sz w:val="20"/>
          <w:szCs w:val="20"/>
          <w:lang w:val="en-US"/>
        </w:rPr>
        <w:t xml:space="preserve">, K., </w:t>
      </w:r>
      <w:proofErr w:type="spellStart"/>
      <w:r w:rsidRPr="000A3CF5">
        <w:rPr>
          <w:sz w:val="20"/>
          <w:szCs w:val="20"/>
          <w:lang w:val="en-US"/>
        </w:rPr>
        <w:t>Pantzar</w:t>
      </w:r>
      <w:proofErr w:type="spellEnd"/>
      <w:r w:rsidRPr="000A3CF5">
        <w:rPr>
          <w:sz w:val="20"/>
          <w:szCs w:val="20"/>
          <w:lang w:val="en-US"/>
        </w:rPr>
        <w:t xml:space="preserve">, M., &amp; Timonen, P. (2006b). Inventing use for a novel mobile service. </w:t>
      </w:r>
      <w:r w:rsidRPr="000A3CF5">
        <w:rPr>
          <w:i/>
          <w:iCs/>
          <w:sz w:val="20"/>
          <w:szCs w:val="20"/>
          <w:lang w:val="en-US"/>
        </w:rPr>
        <w:t>International Journal of Technology and Human Interaction, 2</w:t>
      </w:r>
      <w:r w:rsidRPr="000A3CF5">
        <w:rPr>
          <w:sz w:val="20"/>
          <w:szCs w:val="20"/>
          <w:lang w:val="en-US"/>
        </w:rPr>
        <w:t>(2), 49</w:t>
      </w:r>
      <w:r w:rsidRPr="000A3CF5">
        <w:rPr>
          <w:color w:val="000000"/>
          <w:sz w:val="20"/>
          <w:szCs w:val="20"/>
          <w:lang w:val="en-US"/>
        </w:rPr>
        <w:t>–</w:t>
      </w:r>
      <w:r w:rsidRPr="000A3CF5">
        <w:rPr>
          <w:sz w:val="20"/>
          <w:szCs w:val="20"/>
          <w:lang w:val="en-US"/>
        </w:rPr>
        <w:t>62.</w:t>
      </w:r>
    </w:p>
    <w:p w14:paraId="7458380D" w14:textId="77777777" w:rsidR="002C2C5E" w:rsidRPr="003F321E" w:rsidRDefault="002C2C5E" w:rsidP="002C2C5E">
      <w:pPr>
        <w:pStyle w:val="oma"/>
        <w:tabs>
          <w:tab w:val="left" w:pos="567"/>
          <w:tab w:val="left" w:pos="720"/>
        </w:tabs>
        <w:spacing w:after="80"/>
        <w:ind w:left="425" w:hanging="425"/>
        <w:jc w:val="both"/>
        <w:rPr>
          <w:sz w:val="20"/>
          <w:szCs w:val="20"/>
          <w:lang w:val="en-US"/>
        </w:rPr>
      </w:pPr>
      <w:r w:rsidRPr="00FC5C54">
        <w:rPr>
          <w:sz w:val="20"/>
          <w:szCs w:val="20"/>
          <w:lang w:val="en-US"/>
        </w:rPr>
        <w:t xml:space="preserve">Robles-Diaz-de-Leon, L. F. (2003). </w:t>
      </w:r>
      <w:r w:rsidRPr="00FC5C54">
        <w:rPr>
          <w:i/>
          <w:sz w:val="20"/>
          <w:szCs w:val="20"/>
          <w:lang w:val="en-US"/>
        </w:rPr>
        <w:t>A me</w:t>
      </w:r>
      <w:r w:rsidRPr="003F321E">
        <w:rPr>
          <w:i/>
          <w:sz w:val="20"/>
          <w:szCs w:val="20"/>
          <w:lang w:val="en-US"/>
        </w:rPr>
        <w:t>metic/participatory approach for changing social behaviors and promoting environmental stewardship in Jalisco, Mexico</w:t>
      </w:r>
      <w:r w:rsidRPr="003F321E">
        <w:rPr>
          <w:sz w:val="20"/>
          <w:szCs w:val="20"/>
          <w:lang w:val="en-US"/>
        </w:rPr>
        <w:t xml:space="preserve"> (Doctoral dissertation). Available from ProQuest Dissertations and Theses. (UMI No. 3107255)</w:t>
      </w:r>
      <w:bookmarkEnd w:id="0"/>
    </w:p>
    <w:bookmarkEnd w:id="1"/>
    <w:bookmarkEnd w:id="2"/>
    <w:p w14:paraId="776B33C5" w14:textId="77777777" w:rsidR="002C2C5E" w:rsidRPr="00891EC7" w:rsidRDefault="002C2C5E" w:rsidP="002C2C5E">
      <w:pPr>
        <w:pStyle w:val="oma"/>
        <w:tabs>
          <w:tab w:val="left" w:pos="567"/>
          <w:tab w:val="left" w:pos="720"/>
        </w:tabs>
        <w:spacing w:after="80"/>
        <w:ind w:left="425" w:hanging="425"/>
        <w:jc w:val="both"/>
        <w:rPr>
          <w:sz w:val="20"/>
          <w:szCs w:val="20"/>
          <w:lang w:val="en-US"/>
        </w:rPr>
      </w:pPr>
      <w:r w:rsidRPr="00AA64C1">
        <w:rPr>
          <w:sz w:val="20"/>
          <w:szCs w:val="20"/>
          <w:lang w:val="en-US"/>
        </w:rPr>
        <w:t xml:space="preserve">Valentine, G., Marsh, J., &amp; Pattie, C. (2005). </w:t>
      </w:r>
      <w:r w:rsidRPr="00AA64C1">
        <w:rPr>
          <w:i/>
          <w:sz w:val="20"/>
          <w:szCs w:val="20"/>
          <w:lang w:val="en-US"/>
        </w:rPr>
        <w:t xml:space="preserve">Children and young people’s home use of ICT for educational purposes: The impact on attainment at key stages 1-4 </w:t>
      </w:r>
      <w:r w:rsidRPr="00176303">
        <w:rPr>
          <w:sz w:val="20"/>
          <w:szCs w:val="20"/>
          <w:lang w:val="en-US"/>
        </w:rPr>
        <w:t>(Research Report No. 672)</w:t>
      </w:r>
      <w:r w:rsidRPr="00176303">
        <w:rPr>
          <w:i/>
          <w:sz w:val="20"/>
          <w:szCs w:val="20"/>
          <w:lang w:val="en-US"/>
        </w:rPr>
        <w:t>.</w:t>
      </w:r>
      <w:r w:rsidRPr="00176303">
        <w:rPr>
          <w:sz w:val="20"/>
          <w:szCs w:val="20"/>
          <w:lang w:val="en-US"/>
        </w:rPr>
        <w:t xml:space="preserve"> Nottingham, UK: University of Leeds, Department for Education and Skills. Retrieved August 14, 2014, from </w:t>
      </w:r>
      <w:hyperlink r:id="rId17" w:history="1">
        <w:r w:rsidRPr="00273B63">
          <w:rPr>
            <w:rStyle w:val="ab"/>
            <w:sz w:val="20"/>
            <w:szCs w:val="20"/>
            <w:u w:val="none"/>
            <w:lang w:val="en-US"/>
          </w:rPr>
          <w:t>https://www.education.gov.uk/publications/eOrderingDownload/RR672.pdf</w:t>
        </w:r>
      </w:hyperlink>
      <w:r>
        <w:rPr>
          <w:rStyle w:val="ab"/>
          <w:sz w:val="20"/>
          <w:szCs w:val="20"/>
          <w:u w:val="none"/>
          <w:lang w:val="en-US"/>
        </w:rPr>
        <w:t xml:space="preserve">  [Please remove all automated underlining under links.]</w:t>
      </w:r>
    </w:p>
    <w:p w14:paraId="66ADFFE1" w14:textId="77777777" w:rsidR="002C2C5E" w:rsidRPr="00A40E03" w:rsidRDefault="002C2C5E" w:rsidP="002C2C5E">
      <w:pPr>
        <w:tabs>
          <w:tab w:val="left" w:pos="540"/>
        </w:tabs>
        <w:spacing w:after="80"/>
        <w:ind w:left="425" w:hanging="425"/>
        <w:rPr>
          <w:sz w:val="20"/>
          <w:szCs w:val="20"/>
          <w:lang w:val="en-US"/>
        </w:rPr>
      </w:pPr>
      <w:r w:rsidRPr="00891EC7">
        <w:rPr>
          <w:sz w:val="20"/>
          <w:szCs w:val="20"/>
          <w:lang w:val="de-DE"/>
        </w:rPr>
        <w:t xml:space="preserve">von Hippel, E. (1995). </w:t>
      </w:r>
      <w:r w:rsidRPr="00891EC7">
        <w:rPr>
          <w:i/>
          <w:sz w:val="20"/>
          <w:szCs w:val="20"/>
          <w:lang w:val="en-US"/>
        </w:rPr>
        <w:t>User learning, “sticky information,” and user-based design</w:t>
      </w:r>
      <w:r w:rsidRPr="00E73DC1">
        <w:rPr>
          <w:sz w:val="20"/>
          <w:szCs w:val="20"/>
          <w:lang w:val="en-US"/>
        </w:rPr>
        <w:t xml:space="preserve"> (</w:t>
      </w:r>
      <w:r w:rsidRPr="00E73DC1">
        <w:rPr>
          <w:iCs/>
          <w:sz w:val="20"/>
          <w:szCs w:val="20"/>
          <w:lang w:val="en-US"/>
        </w:rPr>
        <w:t>MIT Working Papers)</w:t>
      </w:r>
      <w:r w:rsidRPr="00E73DC1">
        <w:rPr>
          <w:sz w:val="20"/>
          <w:szCs w:val="20"/>
          <w:lang w:val="en-US"/>
        </w:rPr>
        <w:t>. Retr</w:t>
      </w:r>
      <w:r w:rsidRPr="00A40E03">
        <w:rPr>
          <w:sz w:val="20"/>
          <w:szCs w:val="20"/>
          <w:lang w:val="en-US"/>
        </w:rPr>
        <w:t xml:space="preserve">ieved March 10, 2007, from http://dspace.mit.edu/bitstream/1721.1/2574/1/SWP-3815-32867610.pdf </w:t>
      </w:r>
    </w:p>
    <w:p w14:paraId="3C3E498F" w14:textId="77777777" w:rsidR="002C2C5E" w:rsidRPr="002502D6" w:rsidRDefault="002C2C5E" w:rsidP="002C2C5E">
      <w:pPr>
        <w:pStyle w:val="oma"/>
        <w:tabs>
          <w:tab w:val="left" w:pos="567"/>
          <w:tab w:val="left" w:pos="720"/>
        </w:tabs>
        <w:spacing w:after="80"/>
        <w:ind w:left="425" w:hanging="425"/>
        <w:jc w:val="both"/>
        <w:rPr>
          <w:color w:val="000000" w:themeColor="text1"/>
          <w:sz w:val="20"/>
          <w:szCs w:val="20"/>
          <w:lang w:val="en-US"/>
        </w:rPr>
      </w:pPr>
    </w:p>
    <w:p w14:paraId="3C98BF3A" w14:textId="77777777" w:rsidR="002C2C5E" w:rsidRPr="00891EC7" w:rsidRDefault="002C2C5E" w:rsidP="002C2C5E">
      <w:pPr>
        <w:snapToGrid w:val="0"/>
        <w:ind w:left="284" w:hanging="284"/>
        <w:jc w:val="left"/>
        <w:rPr>
          <w:rFonts w:eastAsia="SimSun"/>
          <w:color w:val="000000"/>
          <w:sz w:val="20"/>
          <w:szCs w:val="20"/>
          <w:lang w:val="en-US"/>
        </w:rPr>
      </w:pPr>
      <w:r w:rsidRPr="00891EC7">
        <w:rPr>
          <w:rFonts w:eastAsia="SimSun"/>
          <w:noProof/>
          <w:color w:val="000000"/>
          <w:sz w:val="20"/>
          <w:szCs w:val="20"/>
          <w:lang w:val="uk-UA" w:eastAsia="uk-UA"/>
        </w:rPr>
        <mc:AlternateContent>
          <mc:Choice Requires="wps">
            <w:drawing>
              <wp:anchor distT="4294967291" distB="4294967291" distL="114300" distR="114300" simplePos="0" relativeHeight="251674624" behindDoc="0" locked="0" layoutInCell="1" allowOverlap="1" wp14:anchorId="1F8086C1" wp14:editId="20BE5BC1">
                <wp:simplePos x="0" y="0"/>
                <wp:positionH relativeFrom="column">
                  <wp:posOffset>-15875</wp:posOffset>
                </wp:positionH>
                <wp:positionV relativeFrom="paragraph">
                  <wp:posOffset>19049</wp:posOffset>
                </wp:positionV>
                <wp:extent cx="5721350" cy="0"/>
                <wp:effectExtent l="0" t="0" r="12700" b="19050"/>
                <wp:wrapNone/>
                <wp:docPr id="9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13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2FB383" id="AutoShape 15" o:spid="_x0000_s1026" type="#_x0000_t32" style="position:absolute;margin-left:-1.25pt;margin-top:1.5pt;width:450.5pt;height:0;z-index:2516746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" strokeweight="1.5pt"/>
            </w:pict>
          </mc:Fallback>
        </mc:AlternateContent>
      </w:r>
    </w:p>
    <w:p w14:paraId="4AECEA76" w14:textId="77777777" w:rsidR="002C2C5E" w:rsidRPr="00E73DC1" w:rsidRDefault="002C2C5E" w:rsidP="002C2C5E">
      <w:pPr>
        <w:snapToGrid w:val="0"/>
        <w:jc w:val="left"/>
        <w:rPr>
          <w:rFonts w:ascii="Arial" w:eastAsia="SimSun" w:hAnsi="Arial"/>
          <w:b/>
          <w:color w:val="000000"/>
          <w:lang w:val="en-US"/>
        </w:rPr>
      </w:pPr>
      <w:r w:rsidRPr="00E73DC1">
        <w:rPr>
          <w:rFonts w:ascii="Arial" w:eastAsia="SimSun" w:hAnsi="Arial"/>
          <w:b/>
          <w:color w:val="000000"/>
          <w:lang w:val="en-US"/>
        </w:rPr>
        <w:t>Authors’ Note</w:t>
      </w:r>
    </w:p>
    <w:p w14:paraId="7DEB9B43" w14:textId="77777777" w:rsidR="002C2C5E" w:rsidRPr="00A40E03" w:rsidRDefault="002C2C5E" w:rsidP="002C2C5E">
      <w:pPr>
        <w:pStyle w:val="artikkeli"/>
        <w:tabs>
          <w:tab w:val="left" w:pos="567"/>
        </w:tabs>
        <w:spacing w:line="240" w:lineRule="auto"/>
        <w:jc w:val="both"/>
        <w:rPr>
          <w:color w:val="000000" w:themeColor="text1"/>
          <w:sz w:val="20"/>
          <w:szCs w:val="20"/>
        </w:rPr>
      </w:pPr>
      <w:r w:rsidRPr="00A40E03">
        <w:rPr>
          <w:color w:val="000000" w:themeColor="text1"/>
          <w:sz w:val="20"/>
          <w:szCs w:val="20"/>
        </w:rPr>
        <w:t>If needed, gratefully acknowledge only significant contributors to the research, including financiers. Do not thank the referees.</w:t>
      </w:r>
    </w:p>
    <w:p w14:paraId="52B056D8" w14:textId="77777777" w:rsidR="002C2C5E" w:rsidRPr="002502D6" w:rsidRDefault="002C2C5E" w:rsidP="002C2C5E">
      <w:pPr>
        <w:pStyle w:val="artikkeli"/>
        <w:tabs>
          <w:tab w:val="left" w:pos="567"/>
        </w:tabs>
        <w:spacing w:line="240" w:lineRule="auto"/>
        <w:jc w:val="both"/>
        <w:rPr>
          <w:color w:val="000000" w:themeColor="text1"/>
          <w:sz w:val="20"/>
          <w:szCs w:val="20"/>
        </w:rPr>
      </w:pPr>
    </w:p>
    <w:p w14:paraId="52007FE6" w14:textId="77777777" w:rsidR="002C2C5E" w:rsidRPr="002502D6" w:rsidRDefault="002C2C5E" w:rsidP="002C2C5E">
      <w:pPr>
        <w:rPr>
          <w:rFonts w:eastAsia="Batang"/>
          <w:sz w:val="20"/>
          <w:szCs w:val="20"/>
          <w:lang w:val="en-US"/>
        </w:rPr>
      </w:pPr>
      <w:r w:rsidRPr="002502D6">
        <w:rPr>
          <w:rFonts w:eastAsia="Batang"/>
          <w:sz w:val="20"/>
          <w:szCs w:val="20"/>
          <w:lang w:val="en-US"/>
        </w:rPr>
        <w:t xml:space="preserve">All correspondence should be addressed to </w:t>
      </w:r>
      <w:r w:rsidRPr="002502D6">
        <w:rPr>
          <w:color w:val="808080" w:themeColor="background1" w:themeShade="80"/>
          <w:sz w:val="20"/>
          <w:lang w:val="en-US"/>
        </w:rPr>
        <w:t>[Replace these headings with the appropriate information]</w:t>
      </w:r>
    </w:p>
    <w:p w14:paraId="783775D0" w14:textId="77777777" w:rsidR="002C2C5E" w:rsidRPr="00FC5C54" w:rsidRDefault="002C2C5E" w:rsidP="002C2C5E">
      <w:pPr>
        <w:rPr>
          <w:sz w:val="20"/>
          <w:szCs w:val="20"/>
          <w:lang w:val="en-US"/>
        </w:rPr>
      </w:pPr>
      <w:r w:rsidRPr="00FC5C54">
        <w:rPr>
          <w:sz w:val="20"/>
          <w:szCs w:val="20"/>
          <w:lang w:val="en-US"/>
        </w:rPr>
        <w:t xml:space="preserve">Author Name </w:t>
      </w:r>
    </w:p>
    <w:p w14:paraId="02AFB5E9" w14:textId="77777777" w:rsidR="002C2C5E" w:rsidRPr="003F321E" w:rsidRDefault="002C2C5E" w:rsidP="002C2C5E">
      <w:pPr>
        <w:rPr>
          <w:sz w:val="20"/>
          <w:szCs w:val="20"/>
          <w:lang w:val="en-US"/>
        </w:rPr>
      </w:pPr>
      <w:r w:rsidRPr="003F321E">
        <w:rPr>
          <w:sz w:val="20"/>
          <w:szCs w:val="20"/>
          <w:lang w:val="en-US"/>
        </w:rPr>
        <w:t>Affiliation</w:t>
      </w:r>
    </w:p>
    <w:p w14:paraId="29E25D2C" w14:textId="77777777" w:rsidR="002C2C5E" w:rsidRPr="00AA64C1" w:rsidRDefault="002C2C5E" w:rsidP="002C2C5E">
      <w:pPr>
        <w:rPr>
          <w:sz w:val="20"/>
          <w:szCs w:val="20"/>
          <w:lang w:val="en-US"/>
        </w:rPr>
      </w:pPr>
      <w:r w:rsidRPr="00AA64C1">
        <w:rPr>
          <w:sz w:val="20"/>
          <w:szCs w:val="20"/>
          <w:lang w:val="en-US"/>
        </w:rPr>
        <w:t>Affiliation #2</w:t>
      </w:r>
    </w:p>
    <w:p w14:paraId="6C1D3D4C" w14:textId="77777777" w:rsidR="002C2C5E" w:rsidRPr="00176303" w:rsidRDefault="002C2C5E" w:rsidP="002C2C5E">
      <w:pPr>
        <w:rPr>
          <w:sz w:val="20"/>
          <w:szCs w:val="20"/>
          <w:lang w:val="en-US"/>
        </w:rPr>
      </w:pPr>
      <w:r w:rsidRPr="00176303">
        <w:rPr>
          <w:sz w:val="20"/>
          <w:szCs w:val="20"/>
          <w:lang w:val="en-US"/>
        </w:rPr>
        <w:t>Postal Information</w:t>
      </w:r>
    </w:p>
    <w:p w14:paraId="38C5750F" w14:textId="77777777" w:rsidR="002C2C5E" w:rsidRPr="002C2C5E" w:rsidRDefault="002C2C5E" w:rsidP="002C2C5E">
      <w:pPr>
        <w:rPr>
          <w:sz w:val="20"/>
          <w:szCs w:val="20"/>
          <w:lang w:val="en-US"/>
        </w:rPr>
      </w:pPr>
      <w:r w:rsidRPr="00176303">
        <w:rPr>
          <w:sz w:val="20"/>
          <w:szCs w:val="20"/>
          <w:lang w:val="en-US"/>
        </w:rPr>
        <w:t>Email address</w:t>
      </w:r>
    </w:p>
    <w:p w14:paraId="0A28A262" w14:textId="77777777" w:rsidR="00785FC8" w:rsidRPr="007121C2" w:rsidRDefault="00785FC8" w:rsidP="00785FC8">
      <w:pPr>
        <w:pStyle w:val="References"/>
        <w:pBdr>
          <w:bottom w:val="single" w:sz="12" w:space="2" w:color="auto"/>
        </w:pBdr>
        <w:spacing w:line="240" w:lineRule="auto"/>
        <w:ind w:left="0" w:firstLine="0"/>
        <w:rPr>
          <w:lang w:val="en-US"/>
        </w:rPr>
      </w:pPr>
    </w:p>
    <w:p w14:paraId="53EA4C96" w14:textId="77777777" w:rsidR="00785FC8" w:rsidRPr="00BE1582" w:rsidRDefault="00785FC8" w:rsidP="00785FC8">
      <w:pPr>
        <w:spacing w:before="40"/>
        <w:ind w:left="284" w:hanging="284"/>
        <w:rPr>
          <w:sz w:val="18"/>
          <w:szCs w:val="18"/>
          <w:lang w:val="en-US"/>
        </w:rPr>
      </w:pPr>
      <w:r w:rsidRPr="00BE1582">
        <w:rPr>
          <w:i/>
          <w:sz w:val="18"/>
          <w:szCs w:val="18"/>
          <w:lang w:val="en-US"/>
        </w:rPr>
        <w:t>Human Technology</w:t>
      </w:r>
      <w:r w:rsidRPr="00BE1582">
        <w:rPr>
          <w:sz w:val="18"/>
          <w:szCs w:val="18"/>
          <w:lang w:val="en-US"/>
        </w:rPr>
        <w:t xml:space="preserve"> </w:t>
      </w:r>
    </w:p>
    <w:p w14:paraId="5E88FF2A" w14:textId="77777777" w:rsidR="00785FC8" w:rsidRPr="0039525E" w:rsidRDefault="00785FC8" w:rsidP="00785FC8">
      <w:pPr>
        <w:rPr>
          <w:sz w:val="16"/>
          <w:szCs w:val="16"/>
          <w:lang w:val="en-US"/>
        </w:rPr>
      </w:pPr>
      <w:r w:rsidRPr="0039525E">
        <w:rPr>
          <w:sz w:val="16"/>
          <w:szCs w:val="16"/>
          <w:lang w:val="en-US"/>
        </w:rPr>
        <w:t>ISSN 1795-6889</w:t>
      </w:r>
    </w:p>
    <w:p w14:paraId="48B1E4F2" w14:textId="79F4B2AE" w:rsidR="00785FC8" w:rsidRPr="0039525E" w:rsidRDefault="001C78DD" w:rsidP="00785FC8">
      <w:pPr>
        <w:rPr>
          <w:sz w:val="16"/>
          <w:szCs w:val="16"/>
          <w:lang w:val="en-US"/>
        </w:rPr>
      </w:pPr>
      <w:r w:rsidRPr="001C78DD">
        <w:rPr>
          <w:sz w:val="16"/>
          <w:szCs w:val="16"/>
          <w:lang w:val="en-US"/>
        </w:rPr>
        <w:t>https://ht.csr-pub.eu</w:t>
      </w:r>
    </w:p>
    <w:p w14:paraId="6BA8E6F6" w14:textId="77777777" w:rsidR="00C94B2D" w:rsidRPr="007121C2" w:rsidRDefault="00C94B2D">
      <w:pPr>
        <w:jc w:val="left"/>
        <w:rPr>
          <w:sz w:val="18"/>
          <w:lang w:val="en-US"/>
        </w:rPr>
      </w:pPr>
      <w:r w:rsidRPr="007121C2">
        <w:rPr>
          <w:sz w:val="18"/>
          <w:lang w:val="en-US"/>
        </w:rPr>
        <w:br w:type="page"/>
      </w:r>
    </w:p>
    <w:p w14:paraId="49B15D68" w14:textId="77777777" w:rsidR="00C94B2D" w:rsidRPr="007121C2" w:rsidRDefault="00C94B2D" w:rsidP="00C94B2D">
      <w:pPr>
        <w:jc w:val="center"/>
        <w:rPr>
          <w:rFonts w:eastAsia="Cambria"/>
          <w:lang w:val="en-US" w:eastAsia="ar-SA"/>
        </w:rPr>
      </w:pPr>
      <w:r w:rsidRPr="007121C2">
        <w:rPr>
          <w:rFonts w:ascii="Arial" w:eastAsia="Cambria" w:hAnsi="Arial" w:cs="Arial"/>
          <w:b/>
          <w:lang w:val="en-US" w:eastAsia="ar-SA"/>
        </w:rPr>
        <w:lastRenderedPageBreak/>
        <w:t>Appendix</w:t>
      </w:r>
    </w:p>
    <w:p w14:paraId="34594A4E" w14:textId="77777777" w:rsidR="00C94B2D" w:rsidRPr="007121C2" w:rsidRDefault="00C94B2D" w:rsidP="00C94B2D">
      <w:pPr>
        <w:jc w:val="center"/>
        <w:rPr>
          <w:rFonts w:eastAsia="Cambria"/>
          <w:lang w:val="en-US" w:eastAsia="ar-SA"/>
        </w:rPr>
      </w:pPr>
    </w:p>
    <w:p w14:paraId="60845EE9" w14:textId="77777777" w:rsidR="00C94B2D" w:rsidRPr="007121C2" w:rsidRDefault="00C94B2D" w:rsidP="00C94B2D">
      <w:pPr>
        <w:jc w:val="center"/>
        <w:rPr>
          <w:rFonts w:eastAsia="Cambria"/>
          <w:lang w:val="en-US" w:eastAsia="ar-SA"/>
        </w:rPr>
      </w:pPr>
      <w:r w:rsidRPr="007121C2">
        <w:rPr>
          <w:rFonts w:eastAsia="Cambria"/>
          <w:lang w:val="en-US" w:eastAsia="ar-SA"/>
        </w:rPr>
        <w:t>List of memes used</w:t>
      </w:r>
    </w:p>
    <w:p w14:paraId="513A02E9" w14:textId="77777777" w:rsidR="00C94B2D" w:rsidRPr="007121C2" w:rsidRDefault="00C94B2D" w:rsidP="00C94B2D">
      <w:pPr>
        <w:jc w:val="center"/>
        <w:rPr>
          <w:rFonts w:eastAsia="Cambria"/>
          <w:lang w:val="en-US" w:eastAsia="ar-SA"/>
        </w:rPr>
      </w:pPr>
      <w:r w:rsidRPr="007121C2">
        <w:rPr>
          <w:rFonts w:eastAsia="Cambria"/>
          <w:sz w:val="20"/>
          <w:szCs w:val="20"/>
          <w:lang w:val="en-US" w:eastAsia="ar-SA"/>
        </w:rPr>
        <w:t>The memes (and variation in parentheses) included topics related to entertainment (presented first) and politics. The memes were selected based on Google search trends in the United States from 2010 to 2014</w:t>
      </w:r>
      <w:r w:rsidRPr="007121C2">
        <w:rPr>
          <w:rFonts w:eastAsia="Cambria"/>
          <w:lang w:val="en-US" w:eastAsia="ar-SA"/>
        </w:rPr>
        <w:t>.</w:t>
      </w:r>
    </w:p>
    <w:p w14:paraId="398E7E8F" w14:textId="77777777" w:rsidR="00C94B2D" w:rsidRPr="007121C2" w:rsidRDefault="00C94B2D" w:rsidP="00C94B2D">
      <w:pPr>
        <w:jc w:val="left"/>
        <w:rPr>
          <w:rFonts w:eastAsia="Cambria"/>
          <w:lang w:val="en-US" w:eastAsia="ar-SA"/>
        </w:rPr>
      </w:pPr>
    </w:p>
    <w:tbl>
      <w:tblPr>
        <w:tblW w:w="9576" w:type="dxa"/>
        <w:tblLayout w:type="fixed"/>
        <w:tblLook w:val="04A0" w:firstRow="1" w:lastRow="0" w:firstColumn="1" w:lastColumn="0" w:noHBand="0" w:noVBand="1"/>
      </w:tblPr>
      <w:tblGrid>
        <w:gridCol w:w="3078"/>
        <w:gridCol w:w="1440"/>
        <w:gridCol w:w="270"/>
        <w:gridCol w:w="3760"/>
        <w:gridCol w:w="1028"/>
      </w:tblGrid>
      <w:tr w:rsidR="00C94B2D" w:rsidRPr="007121C2" w14:paraId="01494C67" w14:textId="77777777" w:rsidTr="00C94B2D">
        <w:tc>
          <w:tcPr>
            <w:tcW w:w="3078" w:type="dxa"/>
            <w:tcBorders>
              <w:top w:val="single" w:sz="12" w:space="0" w:color="auto"/>
              <w:bottom w:val="single" w:sz="8" w:space="0" w:color="auto"/>
            </w:tcBorders>
            <w:shd w:val="clear" w:color="auto" w:fill="auto"/>
            <w:vAlign w:val="center"/>
          </w:tcPr>
          <w:p w14:paraId="2A9A0C97" w14:textId="77777777" w:rsidR="00C94B2D" w:rsidRPr="007121C2" w:rsidRDefault="00C94B2D" w:rsidP="00C94B2D">
            <w:pPr>
              <w:widowControl w:val="0"/>
              <w:suppressAutoHyphens/>
              <w:jc w:val="left"/>
              <w:rPr>
                <w:rFonts w:ascii="Arial" w:eastAsia="Cambria" w:hAnsi="Arial" w:cs="Arial"/>
                <w:sz w:val="20"/>
                <w:szCs w:val="20"/>
                <w:lang w:val="en-US" w:eastAsia="ar-SA"/>
              </w:rPr>
            </w:pPr>
            <w:r w:rsidRPr="007121C2">
              <w:rPr>
                <w:rFonts w:ascii="Arial" w:hAnsi="Arial" w:cs="Arial"/>
                <w:color w:val="000000"/>
                <w:sz w:val="20"/>
                <w:szCs w:val="20"/>
                <w:lang w:val="en-US"/>
              </w:rPr>
              <w:t>Meme (variation)</w:t>
            </w:r>
          </w:p>
        </w:tc>
        <w:tc>
          <w:tcPr>
            <w:tcW w:w="1440" w:type="dxa"/>
            <w:tcBorders>
              <w:top w:val="single" w:sz="12" w:space="0" w:color="auto"/>
              <w:bottom w:val="single" w:sz="8" w:space="0" w:color="auto"/>
            </w:tcBorders>
            <w:shd w:val="clear" w:color="auto" w:fill="auto"/>
            <w:vAlign w:val="center"/>
          </w:tcPr>
          <w:p w14:paraId="72E1D21F" w14:textId="77777777" w:rsidR="00C94B2D" w:rsidRPr="007121C2" w:rsidRDefault="00C94B2D" w:rsidP="00C94B2D">
            <w:pPr>
              <w:widowControl w:val="0"/>
              <w:suppressAutoHyphens/>
              <w:jc w:val="left"/>
              <w:rPr>
                <w:rFonts w:ascii="Arial" w:eastAsia="Cambria" w:hAnsi="Arial" w:cs="Arial"/>
                <w:sz w:val="20"/>
                <w:szCs w:val="20"/>
                <w:lang w:val="en-US" w:eastAsia="ar-SA"/>
              </w:rPr>
            </w:pPr>
            <w:r w:rsidRPr="007121C2">
              <w:rPr>
                <w:rFonts w:ascii="Arial" w:eastAsia="Cambria" w:hAnsi="Arial" w:cs="Arial"/>
                <w:sz w:val="20"/>
                <w:szCs w:val="20"/>
                <w:lang w:val="en-US" w:eastAsia="ar-SA"/>
              </w:rPr>
              <w:t>Category</w:t>
            </w:r>
          </w:p>
        </w:tc>
        <w:tc>
          <w:tcPr>
            <w:tcW w:w="270" w:type="dxa"/>
            <w:tcBorders>
              <w:top w:val="single" w:sz="12" w:space="0" w:color="auto"/>
              <w:bottom w:val="single" w:sz="8" w:space="0" w:color="auto"/>
            </w:tcBorders>
            <w:shd w:val="clear" w:color="auto" w:fill="auto"/>
            <w:vAlign w:val="center"/>
          </w:tcPr>
          <w:p w14:paraId="5C46E439" w14:textId="77777777" w:rsidR="00C94B2D" w:rsidRPr="007121C2" w:rsidRDefault="00C94B2D" w:rsidP="00C94B2D">
            <w:pPr>
              <w:widowControl w:val="0"/>
              <w:suppressAutoHyphens/>
              <w:jc w:val="left"/>
              <w:rPr>
                <w:rFonts w:ascii="Arial" w:eastAsia="Cambria" w:hAnsi="Arial" w:cs="Arial"/>
                <w:sz w:val="20"/>
                <w:szCs w:val="20"/>
                <w:lang w:val="en-US" w:eastAsia="ar-SA"/>
              </w:rPr>
            </w:pPr>
          </w:p>
        </w:tc>
        <w:tc>
          <w:tcPr>
            <w:tcW w:w="3760" w:type="dxa"/>
            <w:tcBorders>
              <w:top w:val="single" w:sz="12" w:space="0" w:color="auto"/>
              <w:bottom w:val="single" w:sz="8" w:space="0" w:color="auto"/>
            </w:tcBorders>
            <w:shd w:val="clear" w:color="auto" w:fill="auto"/>
            <w:vAlign w:val="center"/>
          </w:tcPr>
          <w:p w14:paraId="26AE4D61" w14:textId="77777777" w:rsidR="00C94B2D" w:rsidRPr="007121C2" w:rsidRDefault="00C94B2D" w:rsidP="00C94B2D">
            <w:pPr>
              <w:widowControl w:val="0"/>
              <w:suppressAutoHyphens/>
              <w:jc w:val="left"/>
              <w:rPr>
                <w:rFonts w:ascii="Arial" w:eastAsia="Cambria" w:hAnsi="Arial" w:cs="Arial"/>
                <w:sz w:val="20"/>
                <w:szCs w:val="20"/>
                <w:lang w:val="en-US" w:eastAsia="ar-SA"/>
              </w:rPr>
            </w:pPr>
            <w:r w:rsidRPr="007121C2">
              <w:rPr>
                <w:rFonts w:ascii="Arial" w:hAnsi="Arial" w:cs="Arial"/>
                <w:color w:val="000000"/>
                <w:sz w:val="20"/>
                <w:szCs w:val="20"/>
                <w:lang w:val="en-US"/>
              </w:rPr>
              <w:t>Meme (variation)</w:t>
            </w:r>
          </w:p>
        </w:tc>
        <w:tc>
          <w:tcPr>
            <w:tcW w:w="1028" w:type="dxa"/>
            <w:tcBorders>
              <w:top w:val="single" w:sz="12" w:space="0" w:color="auto"/>
              <w:bottom w:val="single" w:sz="8" w:space="0" w:color="auto"/>
            </w:tcBorders>
            <w:shd w:val="clear" w:color="auto" w:fill="auto"/>
            <w:vAlign w:val="center"/>
          </w:tcPr>
          <w:p w14:paraId="07DB4095" w14:textId="77777777" w:rsidR="00C94B2D" w:rsidRPr="007121C2" w:rsidRDefault="00C94B2D" w:rsidP="00C94B2D">
            <w:pPr>
              <w:widowControl w:val="0"/>
              <w:suppressAutoHyphens/>
              <w:jc w:val="left"/>
              <w:rPr>
                <w:rFonts w:ascii="Arial" w:eastAsia="Cambria" w:hAnsi="Arial" w:cs="Arial"/>
                <w:sz w:val="20"/>
                <w:szCs w:val="20"/>
                <w:lang w:val="en-US" w:eastAsia="ar-SA"/>
              </w:rPr>
            </w:pPr>
            <w:r w:rsidRPr="007121C2">
              <w:rPr>
                <w:rFonts w:ascii="Arial" w:eastAsia="Cambria" w:hAnsi="Arial" w:cs="Arial"/>
                <w:sz w:val="20"/>
                <w:szCs w:val="20"/>
                <w:lang w:val="en-US" w:eastAsia="ar-SA"/>
              </w:rPr>
              <w:t>Category</w:t>
            </w:r>
          </w:p>
        </w:tc>
      </w:tr>
      <w:tr w:rsidR="00C94B2D" w:rsidRPr="007121C2" w14:paraId="405AF996" w14:textId="77777777" w:rsidTr="00C94B2D">
        <w:tc>
          <w:tcPr>
            <w:tcW w:w="3078" w:type="dxa"/>
            <w:shd w:val="clear" w:color="auto" w:fill="auto"/>
            <w:vAlign w:val="center"/>
          </w:tcPr>
          <w:p w14:paraId="7404CEB3" w14:textId="77777777" w:rsidR="00C94B2D" w:rsidRPr="007121C2" w:rsidRDefault="00C94B2D" w:rsidP="00C94B2D">
            <w:pPr>
              <w:widowControl w:val="0"/>
              <w:suppressAutoHyphens/>
              <w:spacing w:before="60" w:after="20"/>
              <w:jc w:val="left"/>
              <w:rPr>
                <w:rFonts w:ascii="Arial" w:hAnsi="Arial" w:cs="Arial"/>
                <w:color w:val="000000"/>
                <w:sz w:val="16"/>
                <w:szCs w:val="16"/>
                <w:lang w:val="en-US"/>
              </w:rPr>
            </w:pPr>
            <w:r w:rsidRPr="007121C2">
              <w:rPr>
                <w:rFonts w:ascii="Arial" w:hAnsi="Arial" w:cs="Arial"/>
                <w:color w:val="000000"/>
                <w:sz w:val="16"/>
                <w:szCs w:val="16"/>
                <w:lang w:val="en-US"/>
              </w:rPr>
              <w:t>99 problems</w:t>
            </w:r>
          </w:p>
        </w:tc>
        <w:tc>
          <w:tcPr>
            <w:tcW w:w="1440" w:type="dxa"/>
            <w:shd w:val="clear" w:color="auto" w:fill="auto"/>
            <w:vAlign w:val="center"/>
          </w:tcPr>
          <w:p w14:paraId="777AAD93" w14:textId="77777777" w:rsidR="00C94B2D" w:rsidRPr="007121C2" w:rsidRDefault="00C94B2D" w:rsidP="00C94B2D">
            <w:pPr>
              <w:widowControl w:val="0"/>
              <w:suppressAutoHyphens/>
              <w:spacing w:before="60"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3861D238" w14:textId="77777777" w:rsidR="00C94B2D" w:rsidRPr="007121C2" w:rsidRDefault="00C94B2D" w:rsidP="00C94B2D">
            <w:pPr>
              <w:widowControl w:val="0"/>
              <w:suppressAutoHyphens/>
              <w:spacing w:before="60" w:after="20"/>
              <w:jc w:val="left"/>
              <w:rPr>
                <w:rFonts w:ascii="Arial" w:hAnsi="Arial" w:cs="Arial"/>
                <w:color w:val="000000"/>
                <w:sz w:val="16"/>
                <w:szCs w:val="16"/>
                <w:lang w:val="en-US"/>
              </w:rPr>
            </w:pPr>
          </w:p>
        </w:tc>
        <w:tc>
          <w:tcPr>
            <w:tcW w:w="3760" w:type="dxa"/>
            <w:shd w:val="clear" w:color="auto" w:fill="auto"/>
            <w:vAlign w:val="center"/>
          </w:tcPr>
          <w:p w14:paraId="1BCA84E3" w14:textId="77777777" w:rsidR="00C94B2D" w:rsidRPr="007121C2" w:rsidRDefault="00C94B2D" w:rsidP="00C94B2D">
            <w:pPr>
              <w:widowControl w:val="0"/>
              <w:suppressAutoHyphens/>
              <w:spacing w:before="60" w:after="20"/>
              <w:jc w:val="left"/>
              <w:rPr>
                <w:rFonts w:ascii="Arial" w:hAnsi="Arial" w:cs="Arial"/>
                <w:color w:val="000000"/>
                <w:sz w:val="16"/>
                <w:szCs w:val="16"/>
                <w:lang w:val="en-US"/>
              </w:rPr>
            </w:pPr>
            <w:r w:rsidRPr="007121C2">
              <w:rPr>
                <w:rFonts w:ascii="Arial" w:hAnsi="Arial" w:cs="Arial"/>
                <w:color w:val="000000"/>
                <w:sz w:val="16"/>
                <w:szCs w:val="16"/>
                <w:lang w:val="en-US"/>
              </w:rPr>
              <w:t xml:space="preserve">anchor baby </w:t>
            </w:r>
          </w:p>
        </w:tc>
        <w:tc>
          <w:tcPr>
            <w:tcW w:w="1028" w:type="dxa"/>
            <w:shd w:val="clear" w:color="auto" w:fill="auto"/>
            <w:vAlign w:val="center"/>
          </w:tcPr>
          <w:p w14:paraId="4358CA70" w14:textId="77777777" w:rsidR="00C94B2D" w:rsidRPr="007121C2" w:rsidRDefault="00C94B2D" w:rsidP="00C94B2D">
            <w:pPr>
              <w:widowControl w:val="0"/>
              <w:suppressAutoHyphens/>
              <w:spacing w:before="60"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27FDE328" w14:textId="77777777" w:rsidTr="00C94B2D">
        <w:tc>
          <w:tcPr>
            <w:tcW w:w="3078" w:type="dxa"/>
            <w:shd w:val="clear" w:color="auto" w:fill="auto"/>
            <w:vAlign w:val="center"/>
          </w:tcPr>
          <w:p w14:paraId="7D25D398"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adele</w:t>
            </w:r>
            <w:proofErr w:type="spellEnd"/>
          </w:p>
        </w:tc>
        <w:tc>
          <w:tcPr>
            <w:tcW w:w="1440" w:type="dxa"/>
            <w:shd w:val="clear" w:color="auto" w:fill="auto"/>
            <w:vAlign w:val="center"/>
          </w:tcPr>
          <w:p w14:paraId="2F3361D6"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613D0CB5"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7E1D5DE8"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barack</w:t>
            </w:r>
            <w:proofErr w:type="spellEnd"/>
            <w:r w:rsidRPr="007121C2">
              <w:rPr>
                <w:rFonts w:ascii="Arial" w:hAnsi="Arial" w:cs="Arial"/>
                <w:color w:val="000000"/>
                <w:sz w:val="16"/>
                <w:szCs w:val="16"/>
                <w:lang w:val="en-US"/>
              </w:rPr>
              <w:t xml:space="preserve"> </w:t>
            </w:r>
            <w:proofErr w:type="spellStart"/>
            <w:r w:rsidRPr="007121C2">
              <w:rPr>
                <w:rFonts w:ascii="Arial" w:hAnsi="Arial" w:cs="Arial"/>
                <w:color w:val="000000"/>
                <w:sz w:val="16"/>
                <w:szCs w:val="16"/>
                <w:lang w:val="en-US"/>
              </w:rPr>
              <w:t>obama</w:t>
            </w:r>
            <w:proofErr w:type="spellEnd"/>
            <w:r w:rsidRPr="007121C2">
              <w:rPr>
                <w:rFonts w:ascii="Arial" w:hAnsi="Arial" w:cs="Arial"/>
                <w:color w:val="000000"/>
                <w:sz w:val="16"/>
                <w:szCs w:val="16"/>
                <w:lang w:val="en-US"/>
              </w:rPr>
              <w:t xml:space="preserve"> (</w:t>
            </w:r>
            <w:proofErr w:type="spellStart"/>
            <w:r w:rsidRPr="007121C2">
              <w:rPr>
                <w:rFonts w:ascii="Arial" w:hAnsi="Arial" w:cs="Arial"/>
                <w:color w:val="000000"/>
                <w:sz w:val="16"/>
                <w:szCs w:val="16"/>
                <w:lang w:val="en-US"/>
              </w:rPr>
              <w:t>obama</w:t>
            </w:r>
            <w:proofErr w:type="spellEnd"/>
            <w:r w:rsidRPr="007121C2">
              <w:rPr>
                <w:rFonts w:ascii="Arial" w:hAnsi="Arial" w:cs="Arial"/>
                <w:color w:val="000000"/>
                <w:sz w:val="16"/>
                <w:szCs w:val="16"/>
                <w:lang w:val="en-US"/>
              </w:rPr>
              <w:t xml:space="preserve">) </w:t>
            </w:r>
          </w:p>
        </w:tc>
        <w:tc>
          <w:tcPr>
            <w:tcW w:w="1028" w:type="dxa"/>
            <w:shd w:val="clear" w:color="auto" w:fill="auto"/>
            <w:vAlign w:val="center"/>
          </w:tcPr>
          <w:p w14:paraId="47A88B89"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10771084" w14:textId="77777777" w:rsidTr="00C94B2D">
        <w:tc>
          <w:tcPr>
            <w:tcW w:w="3078" w:type="dxa"/>
            <w:shd w:val="clear" w:color="auto" w:fill="auto"/>
            <w:vAlign w:val="center"/>
          </w:tcPr>
          <w:p w14:paraId="52004DF2"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adrian</w:t>
            </w:r>
            <w:proofErr w:type="spellEnd"/>
            <w:r w:rsidRPr="007121C2">
              <w:rPr>
                <w:rFonts w:ascii="Arial" w:hAnsi="Arial" w:cs="Arial"/>
                <w:color w:val="000000"/>
                <w:sz w:val="16"/>
                <w:szCs w:val="16"/>
                <w:lang w:val="en-US"/>
              </w:rPr>
              <w:t xml:space="preserve"> </w:t>
            </w:r>
            <w:proofErr w:type="spellStart"/>
            <w:r w:rsidRPr="007121C2">
              <w:rPr>
                <w:rFonts w:ascii="Arial" w:hAnsi="Arial" w:cs="Arial"/>
                <w:color w:val="000000"/>
                <w:sz w:val="16"/>
                <w:szCs w:val="16"/>
                <w:lang w:val="en-US"/>
              </w:rPr>
              <w:t>peterson</w:t>
            </w:r>
            <w:proofErr w:type="spellEnd"/>
          </w:p>
        </w:tc>
        <w:tc>
          <w:tcPr>
            <w:tcW w:w="1440" w:type="dxa"/>
            <w:shd w:val="clear" w:color="auto" w:fill="auto"/>
            <w:vAlign w:val="center"/>
          </w:tcPr>
          <w:p w14:paraId="70BB23A3"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5653258A"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4ED40CC1"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 xml:space="preserve">big bird </w:t>
            </w:r>
          </w:p>
        </w:tc>
        <w:tc>
          <w:tcPr>
            <w:tcW w:w="1028" w:type="dxa"/>
            <w:shd w:val="clear" w:color="auto" w:fill="auto"/>
            <w:vAlign w:val="center"/>
          </w:tcPr>
          <w:p w14:paraId="37FA17FD"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30CA6BA6" w14:textId="77777777" w:rsidTr="00C94B2D">
        <w:tc>
          <w:tcPr>
            <w:tcW w:w="3078" w:type="dxa"/>
            <w:shd w:val="clear" w:color="auto" w:fill="auto"/>
            <w:vAlign w:val="center"/>
          </w:tcPr>
          <w:p w14:paraId="42C155FE"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american</w:t>
            </w:r>
            <w:proofErr w:type="spellEnd"/>
            <w:r w:rsidRPr="007121C2">
              <w:rPr>
                <w:rFonts w:ascii="Arial" w:hAnsi="Arial" w:cs="Arial"/>
                <w:color w:val="000000"/>
                <w:sz w:val="16"/>
                <w:szCs w:val="16"/>
                <w:lang w:val="en-US"/>
              </w:rPr>
              <w:t xml:space="preserve"> idol</w:t>
            </w:r>
          </w:p>
        </w:tc>
        <w:tc>
          <w:tcPr>
            <w:tcW w:w="1440" w:type="dxa"/>
            <w:shd w:val="clear" w:color="auto" w:fill="auto"/>
            <w:vAlign w:val="center"/>
          </w:tcPr>
          <w:p w14:paraId="0E0CDA67"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1E234ED4"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4B93D157"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big government</w:t>
            </w:r>
          </w:p>
        </w:tc>
        <w:tc>
          <w:tcPr>
            <w:tcW w:w="1028" w:type="dxa"/>
            <w:shd w:val="clear" w:color="auto" w:fill="auto"/>
            <w:vAlign w:val="center"/>
          </w:tcPr>
          <w:p w14:paraId="00D2C489"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10EC391A" w14:textId="77777777" w:rsidTr="00C94B2D">
        <w:tc>
          <w:tcPr>
            <w:tcW w:w="3078" w:type="dxa"/>
            <w:shd w:val="clear" w:color="auto" w:fill="auto"/>
            <w:vAlign w:val="center"/>
          </w:tcPr>
          <w:p w14:paraId="60909BC4"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born this way</w:t>
            </w:r>
          </w:p>
        </w:tc>
        <w:tc>
          <w:tcPr>
            <w:tcW w:w="1440" w:type="dxa"/>
            <w:shd w:val="clear" w:color="auto" w:fill="auto"/>
            <w:vAlign w:val="center"/>
          </w:tcPr>
          <w:p w14:paraId="26B49917"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7961D248"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38CD0693"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birther</w:t>
            </w:r>
          </w:p>
        </w:tc>
        <w:tc>
          <w:tcPr>
            <w:tcW w:w="1028" w:type="dxa"/>
            <w:shd w:val="clear" w:color="auto" w:fill="auto"/>
            <w:vAlign w:val="center"/>
          </w:tcPr>
          <w:p w14:paraId="2C81F6F7"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3078B468" w14:textId="77777777" w:rsidTr="00C94B2D">
        <w:tc>
          <w:tcPr>
            <w:tcW w:w="3078" w:type="dxa"/>
            <w:shd w:val="clear" w:color="auto" w:fill="auto"/>
            <w:vAlign w:val="center"/>
          </w:tcPr>
          <w:p w14:paraId="515745FA"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cartman</w:t>
            </w:r>
          </w:p>
        </w:tc>
        <w:tc>
          <w:tcPr>
            <w:tcW w:w="1440" w:type="dxa"/>
            <w:shd w:val="clear" w:color="auto" w:fill="auto"/>
            <w:vAlign w:val="center"/>
          </w:tcPr>
          <w:p w14:paraId="1C24761E"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3DD41EC3"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0DACEBB8"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boston</w:t>
            </w:r>
            <w:proofErr w:type="spellEnd"/>
            <w:r w:rsidRPr="007121C2">
              <w:rPr>
                <w:rFonts w:ascii="Arial" w:hAnsi="Arial" w:cs="Arial"/>
                <w:color w:val="000000"/>
                <w:sz w:val="16"/>
                <w:szCs w:val="16"/>
                <w:lang w:val="en-US"/>
              </w:rPr>
              <w:t xml:space="preserve"> marathon explosion (</w:t>
            </w:r>
            <w:proofErr w:type="spellStart"/>
            <w:r w:rsidRPr="007121C2">
              <w:rPr>
                <w:rFonts w:ascii="Arial" w:hAnsi="Arial" w:cs="Arial"/>
                <w:color w:val="000000"/>
                <w:sz w:val="16"/>
                <w:szCs w:val="16"/>
                <w:lang w:val="en-US"/>
              </w:rPr>
              <w:t>boston</w:t>
            </w:r>
            <w:proofErr w:type="spellEnd"/>
            <w:r w:rsidRPr="007121C2">
              <w:rPr>
                <w:rFonts w:ascii="Arial" w:hAnsi="Arial" w:cs="Arial"/>
                <w:color w:val="000000"/>
                <w:sz w:val="16"/>
                <w:szCs w:val="16"/>
                <w:lang w:val="en-US"/>
              </w:rPr>
              <w:t xml:space="preserve"> marathon)</w:t>
            </w:r>
          </w:p>
        </w:tc>
        <w:tc>
          <w:tcPr>
            <w:tcW w:w="1028" w:type="dxa"/>
            <w:shd w:val="clear" w:color="auto" w:fill="auto"/>
            <w:vAlign w:val="center"/>
          </w:tcPr>
          <w:p w14:paraId="3DDBB342"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095CAED5" w14:textId="77777777" w:rsidTr="00C94B2D">
        <w:tc>
          <w:tcPr>
            <w:tcW w:w="3078" w:type="dxa"/>
            <w:shd w:val="clear" w:color="auto" w:fill="auto"/>
            <w:vAlign w:val="center"/>
          </w:tcPr>
          <w:p w14:paraId="21ADD3EC"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 xml:space="preserve">duck dynasty </w:t>
            </w:r>
          </w:p>
        </w:tc>
        <w:tc>
          <w:tcPr>
            <w:tcW w:w="1440" w:type="dxa"/>
            <w:shd w:val="clear" w:color="auto" w:fill="auto"/>
            <w:vAlign w:val="center"/>
          </w:tcPr>
          <w:p w14:paraId="24A7CBEB"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5446BF47"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3924D684"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 xml:space="preserve">bunch of </w:t>
            </w:r>
            <w:proofErr w:type="gramStart"/>
            <w:r w:rsidRPr="007121C2">
              <w:rPr>
                <w:rFonts w:ascii="Arial" w:hAnsi="Arial" w:cs="Arial"/>
                <w:color w:val="000000"/>
                <w:sz w:val="16"/>
                <w:szCs w:val="16"/>
                <w:lang w:val="en-US"/>
              </w:rPr>
              <w:t>malarkey</w:t>
            </w:r>
            <w:proofErr w:type="gramEnd"/>
            <w:r w:rsidRPr="007121C2">
              <w:rPr>
                <w:rFonts w:ascii="Arial" w:hAnsi="Arial" w:cs="Arial"/>
                <w:color w:val="000000"/>
                <w:sz w:val="16"/>
                <w:szCs w:val="16"/>
                <w:lang w:val="en-US"/>
              </w:rPr>
              <w:t xml:space="preserve"> (malarkey)</w:t>
            </w:r>
          </w:p>
        </w:tc>
        <w:tc>
          <w:tcPr>
            <w:tcW w:w="1028" w:type="dxa"/>
            <w:shd w:val="clear" w:color="auto" w:fill="auto"/>
            <w:vAlign w:val="center"/>
          </w:tcPr>
          <w:p w14:paraId="554669FB"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591F4B57" w14:textId="77777777" w:rsidTr="00C94B2D">
        <w:tc>
          <w:tcPr>
            <w:tcW w:w="3078" w:type="dxa"/>
            <w:shd w:val="clear" w:color="auto" w:fill="auto"/>
            <w:vAlign w:val="center"/>
          </w:tcPr>
          <w:p w14:paraId="43ABE364"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gangnam</w:t>
            </w:r>
            <w:proofErr w:type="spellEnd"/>
            <w:r w:rsidRPr="007121C2">
              <w:rPr>
                <w:rFonts w:ascii="Arial" w:hAnsi="Arial" w:cs="Arial"/>
                <w:color w:val="000000"/>
                <w:sz w:val="16"/>
                <w:szCs w:val="16"/>
                <w:lang w:val="en-US"/>
              </w:rPr>
              <w:t xml:space="preserve"> style (</w:t>
            </w:r>
            <w:proofErr w:type="spellStart"/>
            <w:r w:rsidRPr="007121C2">
              <w:rPr>
                <w:rFonts w:ascii="Arial" w:hAnsi="Arial" w:cs="Arial"/>
                <w:color w:val="000000"/>
                <w:sz w:val="16"/>
                <w:szCs w:val="16"/>
                <w:lang w:val="en-US"/>
              </w:rPr>
              <w:t>gangnam</w:t>
            </w:r>
            <w:proofErr w:type="spellEnd"/>
            <w:r w:rsidRPr="007121C2">
              <w:rPr>
                <w:rFonts w:ascii="Arial" w:hAnsi="Arial" w:cs="Arial"/>
                <w:color w:val="000000"/>
                <w:sz w:val="16"/>
                <w:szCs w:val="16"/>
                <w:lang w:val="en-US"/>
              </w:rPr>
              <w:t>)</w:t>
            </w:r>
          </w:p>
        </w:tc>
        <w:tc>
          <w:tcPr>
            <w:tcW w:w="1440" w:type="dxa"/>
            <w:shd w:val="clear" w:color="auto" w:fill="auto"/>
            <w:vAlign w:val="center"/>
          </w:tcPr>
          <w:p w14:paraId="343F4E24"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7BA59A9C"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1B294337"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 xml:space="preserve">cash for clunkers </w:t>
            </w:r>
          </w:p>
        </w:tc>
        <w:tc>
          <w:tcPr>
            <w:tcW w:w="1028" w:type="dxa"/>
            <w:shd w:val="clear" w:color="auto" w:fill="auto"/>
            <w:vAlign w:val="center"/>
          </w:tcPr>
          <w:p w14:paraId="1904683A"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031CACE8" w14:textId="77777777" w:rsidTr="00C94B2D">
        <w:tc>
          <w:tcPr>
            <w:tcW w:w="3078" w:type="dxa"/>
            <w:shd w:val="clear" w:color="auto" w:fill="auto"/>
            <w:vAlign w:val="center"/>
          </w:tcPr>
          <w:p w14:paraId="209A3361"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google+ (google plus)</w:t>
            </w:r>
          </w:p>
        </w:tc>
        <w:tc>
          <w:tcPr>
            <w:tcW w:w="1440" w:type="dxa"/>
            <w:shd w:val="clear" w:color="auto" w:fill="auto"/>
            <w:vAlign w:val="center"/>
          </w:tcPr>
          <w:p w14:paraId="56B1E3DB"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017F3DAD"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096DC5A8"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christian</w:t>
            </w:r>
            <w:proofErr w:type="spellEnd"/>
            <w:r w:rsidRPr="007121C2">
              <w:rPr>
                <w:rFonts w:ascii="Arial" w:hAnsi="Arial" w:cs="Arial"/>
                <w:color w:val="000000"/>
                <w:sz w:val="16"/>
                <w:szCs w:val="16"/>
                <w:lang w:val="en-US"/>
              </w:rPr>
              <w:t xml:space="preserve"> nation</w:t>
            </w:r>
          </w:p>
        </w:tc>
        <w:tc>
          <w:tcPr>
            <w:tcW w:w="1028" w:type="dxa"/>
            <w:shd w:val="clear" w:color="auto" w:fill="auto"/>
            <w:vAlign w:val="center"/>
          </w:tcPr>
          <w:p w14:paraId="53446D29"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6A901BEC" w14:textId="77777777" w:rsidTr="00C94B2D">
        <w:tc>
          <w:tcPr>
            <w:tcW w:w="3078" w:type="dxa"/>
            <w:shd w:val="clear" w:color="auto" w:fill="auto"/>
            <w:vAlign w:val="center"/>
          </w:tcPr>
          <w:p w14:paraId="7E21E465"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holy grail</w:t>
            </w:r>
          </w:p>
        </w:tc>
        <w:tc>
          <w:tcPr>
            <w:tcW w:w="1440" w:type="dxa"/>
            <w:shd w:val="clear" w:color="auto" w:fill="auto"/>
            <w:vAlign w:val="center"/>
          </w:tcPr>
          <w:p w14:paraId="7543E5A9"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48CE759C"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3382CD32"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edward</w:t>
            </w:r>
            <w:proofErr w:type="spellEnd"/>
            <w:r w:rsidRPr="007121C2">
              <w:rPr>
                <w:rFonts w:ascii="Arial" w:hAnsi="Arial" w:cs="Arial"/>
                <w:color w:val="000000"/>
                <w:sz w:val="16"/>
                <w:szCs w:val="16"/>
                <w:lang w:val="en-US"/>
              </w:rPr>
              <w:t xml:space="preserve"> </w:t>
            </w:r>
            <w:proofErr w:type="spellStart"/>
            <w:r w:rsidRPr="007121C2">
              <w:rPr>
                <w:rFonts w:ascii="Arial" w:hAnsi="Arial" w:cs="Arial"/>
                <w:color w:val="000000"/>
                <w:sz w:val="16"/>
                <w:szCs w:val="16"/>
                <w:lang w:val="en-US"/>
              </w:rPr>
              <w:t>snowden</w:t>
            </w:r>
            <w:proofErr w:type="spellEnd"/>
            <w:r w:rsidRPr="007121C2">
              <w:rPr>
                <w:rFonts w:ascii="Arial" w:hAnsi="Arial" w:cs="Arial"/>
                <w:color w:val="000000"/>
                <w:sz w:val="16"/>
                <w:szCs w:val="16"/>
                <w:lang w:val="en-US"/>
              </w:rPr>
              <w:t xml:space="preserve"> (</w:t>
            </w:r>
            <w:proofErr w:type="spellStart"/>
            <w:r w:rsidRPr="007121C2">
              <w:rPr>
                <w:rFonts w:ascii="Arial" w:hAnsi="Arial" w:cs="Arial"/>
                <w:color w:val="000000"/>
                <w:sz w:val="16"/>
                <w:szCs w:val="16"/>
                <w:lang w:val="en-US"/>
              </w:rPr>
              <w:t>snowden</w:t>
            </w:r>
            <w:proofErr w:type="spellEnd"/>
            <w:r w:rsidRPr="007121C2">
              <w:rPr>
                <w:rFonts w:ascii="Arial" w:hAnsi="Arial" w:cs="Arial"/>
                <w:color w:val="000000"/>
                <w:sz w:val="16"/>
                <w:szCs w:val="16"/>
                <w:lang w:val="en-US"/>
              </w:rPr>
              <w:t>)</w:t>
            </w:r>
          </w:p>
        </w:tc>
        <w:tc>
          <w:tcPr>
            <w:tcW w:w="1028" w:type="dxa"/>
            <w:shd w:val="clear" w:color="auto" w:fill="auto"/>
            <w:vAlign w:val="center"/>
          </w:tcPr>
          <w:p w14:paraId="3C06C3BE"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24A8121A" w14:textId="77777777" w:rsidTr="00C94B2D">
        <w:tc>
          <w:tcPr>
            <w:tcW w:w="3078" w:type="dxa"/>
            <w:shd w:val="clear" w:color="auto" w:fill="auto"/>
            <w:vAlign w:val="center"/>
          </w:tcPr>
          <w:p w14:paraId="358C2D03"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 xml:space="preserve">honey boo </w:t>
            </w:r>
            <w:proofErr w:type="spellStart"/>
            <w:r w:rsidRPr="007121C2">
              <w:rPr>
                <w:rFonts w:ascii="Arial" w:hAnsi="Arial" w:cs="Arial"/>
                <w:color w:val="000000"/>
                <w:sz w:val="16"/>
                <w:szCs w:val="16"/>
                <w:lang w:val="en-US"/>
              </w:rPr>
              <w:t>boo</w:t>
            </w:r>
            <w:proofErr w:type="spellEnd"/>
          </w:p>
        </w:tc>
        <w:tc>
          <w:tcPr>
            <w:tcW w:w="1440" w:type="dxa"/>
            <w:shd w:val="clear" w:color="auto" w:fill="auto"/>
            <w:vAlign w:val="center"/>
          </w:tcPr>
          <w:p w14:paraId="5DA7A4BB"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03676F35"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3221EC7E"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 xml:space="preserve">establishment </w:t>
            </w:r>
          </w:p>
        </w:tc>
        <w:tc>
          <w:tcPr>
            <w:tcW w:w="1028" w:type="dxa"/>
            <w:shd w:val="clear" w:color="auto" w:fill="auto"/>
            <w:vAlign w:val="center"/>
          </w:tcPr>
          <w:p w14:paraId="5A7A6601"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1D01B35C" w14:textId="77777777" w:rsidTr="00C94B2D">
        <w:tc>
          <w:tcPr>
            <w:tcW w:w="3078" w:type="dxa"/>
            <w:shd w:val="clear" w:color="auto" w:fill="auto"/>
            <w:vAlign w:val="center"/>
          </w:tcPr>
          <w:p w14:paraId="5ECB2BD6"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house of cards</w:t>
            </w:r>
          </w:p>
        </w:tc>
        <w:tc>
          <w:tcPr>
            <w:tcW w:w="1440" w:type="dxa"/>
            <w:shd w:val="clear" w:color="auto" w:fill="auto"/>
            <w:vAlign w:val="center"/>
          </w:tcPr>
          <w:p w14:paraId="335D9A04"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28EA6D29"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446A9257"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evangelicals (evangelical)</w:t>
            </w:r>
          </w:p>
        </w:tc>
        <w:tc>
          <w:tcPr>
            <w:tcW w:w="1028" w:type="dxa"/>
            <w:shd w:val="clear" w:color="auto" w:fill="auto"/>
            <w:vAlign w:val="center"/>
          </w:tcPr>
          <w:p w14:paraId="477CE248"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6BE5E3F1" w14:textId="77777777" w:rsidTr="00C94B2D">
        <w:tc>
          <w:tcPr>
            <w:tcW w:w="3078" w:type="dxa"/>
            <w:shd w:val="clear" w:color="auto" w:fill="auto"/>
            <w:vAlign w:val="center"/>
          </w:tcPr>
          <w:p w14:paraId="654A83AC"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 xml:space="preserve">inception </w:t>
            </w:r>
          </w:p>
        </w:tc>
        <w:tc>
          <w:tcPr>
            <w:tcW w:w="1440" w:type="dxa"/>
            <w:shd w:val="clear" w:color="auto" w:fill="auto"/>
            <w:vAlign w:val="center"/>
          </w:tcPr>
          <w:p w14:paraId="76AA409D"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7C7DACC9"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7C5A8EA1"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first amendment (1st amendment)</w:t>
            </w:r>
          </w:p>
        </w:tc>
        <w:tc>
          <w:tcPr>
            <w:tcW w:w="1028" w:type="dxa"/>
            <w:shd w:val="clear" w:color="auto" w:fill="auto"/>
            <w:vAlign w:val="center"/>
          </w:tcPr>
          <w:p w14:paraId="391EC12E"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4D8B1941" w14:textId="77777777" w:rsidTr="00C94B2D">
        <w:tc>
          <w:tcPr>
            <w:tcW w:w="3078" w:type="dxa"/>
            <w:shd w:val="clear" w:color="auto" w:fill="auto"/>
            <w:vAlign w:val="center"/>
          </w:tcPr>
          <w:p w14:paraId="6D667368"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instagram</w:t>
            </w:r>
            <w:proofErr w:type="spellEnd"/>
          </w:p>
        </w:tc>
        <w:tc>
          <w:tcPr>
            <w:tcW w:w="1440" w:type="dxa"/>
            <w:shd w:val="clear" w:color="auto" w:fill="auto"/>
            <w:vAlign w:val="center"/>
          </w:tcPr>
          <w:p w14:paraId="0E665B7D"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07D083E2"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656034CA"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fukushima</w:t>
            </w:r>
            <w:proofErr w:type="spellEnd"/>
          </w:p>
        </w:tc>
        <w:tc>
          <w:tcPr>
            <w:tcW w:w="1028" w:type="dxa"/>
            <w:shd w:val="clear" w:color="auto" w:fill="auto"/>
            <w:vAlign w:val="center"/>
          </w:tcPr>
          <w:p w14:paraId="36D6125C"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62F41AF4" w14:textId="77777777" w:rsidTr="00C94B2D">
        <w:tc>
          <w:tcPr>
            <w:tcW w:w="3078" w:type="dxa"/>
            <w:shd w:val="clear" w:color="auto" w:fill="auto"/>
            <w:vAlign w:val="center"/>
          </w:tcPr>
          <w:p w14:paraId="6C54B78A"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iphone</w:t>
            </w:r>
            <w:proofErr w:type="spellEnd"/>
            <w:r w:rsidRPr="007121C2">
              <w:rPr>
                <w:rFonts w:ascii="Arial" w:hAnsi="Arial" w:cs="Arial"/>
                <w:color w:val="000000"/>
                <w:sz w:val="16"/>
                <w:szCs w:val="16"/>
                <w:lang w:val="en-US"/>
              </w:rPr>
              <w:t xml:space="preserve"> </w:t>
            </w:r>
          </w:p>
        </w:tc>
        <w:tc>
          <w:tcPr>
            <w:tcW w:w="1440" w:type="dxa"/>
            <w:shd w:val="clear" w:color="auto" w:fill="auto"/>
            <w:vAlign w:val="center"/>
          </w:tcPr>
          <w:p w14:paraId="09121CAD"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16E2CFEC"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164F579F"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gay marriage</w:t>
            </w:r>
          </w:p>
        </w:tc>
        <w:tc>
          <w:tcPr>
            <w:tcW w:w="1028" w:type="dxa"/>
            <w:shd w:val="clear" w:color="auto" w:fill="auto"/>
            <w:vAlign w:val="center"/>
          </w:tcPr>
          <w:p w14:paraId="7CE11BCA"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3E34B806" w14:textId="77777777" w:rsidTr="00C94B2D">
        <w:tc>
          <w:tcPr>
            <w:tcW w:w="3078" w:type="dxa"/>
            <w:shd w:val="clear" w:color="auto" w:fill="auto"/>
            <w:vAlign w:val="center"/>
          </w:tcPr>
          <w:p w14:paraId="49BAE52C"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jennifer</w:t>
            </w:r>
            <w:proofErr w:type="spellEnd"/>
            <w:r w:rsidRPr="007121C2">
              <w:rPr>
                <w:rFonts w:ascii="Arial" w:hAnsi="Arial" w:cs="Arial"/>
                <w:color w:val="000000"/>
                <w:sz w:val="16"/>
                <w:szCs w:val="16"/>
                <w:lang w:val="en-US"/>
              </w:rPr>
              <w:t xml:space="preserve"> </w:t>
            </w:r>
            <w:proofErr w:type="spellStart"/>
            <w:r w:rsidRPr="007121C2">
              <w:rPr>
                <w:rFonts w:ascii="Arial" w:hAnsi="Arial" w:cs="Arial"/>
                <w:color w:val="000000"/>
                <w:sz w:val="16"/>
                <w:szCs w:val="16"/>
                <w:lang w:val="en-US"/>
              </w:rPr>
              <w:t>lawrence</w:t>
            </w:r>
            <w:proofErr w:type="spellEnd"/>
            <w:r w:rsidRPr="007121C2">
              <w:rPr>
                <w:rFonts w:ascii="Arial" w:hAnsi="Arial" w:cs="Arial"/>
                <w:color w:val="000000"/>
                <w:sz w:val="16"/>
                <w:szCs w:val="16"/>
                <w:lang w:val="en-US"/>
              </w:rPr>
              <w:t xml:space="preserve"> </w:t>
            </w:r>
          </w:p>
        </w:tc>
        <w:tc>
          <w:tcPr>
            <w:tcW w:w="1440" w:type="dxa"/>
            <w:shd w:val="clear" w:color="auto" w:fill="auto"/>
            <w:vAlign w:val="center"/>
          </w:tcPr>
          <w:p w14:paraId="21F69D5B"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0CFF73C5"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3F08F986"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george</w:t>
            </w:r>
            <w:proofErr w:type="spellEnd"/>
            <w:r w:rsidRPr="007121C2">
              <w:rPr>
                <w:rFonts w:ascii="Arial" w:hAnsi="Arial" w:cs="Arial"/>
                <w:color w:val="000000"/>
                <w:sz w:val="16"/>
                <w:szCs w:val="16"/>
                <w:lang w:val="en-US"/>
              </w:rPr>
              <w:t xml:space="preserve"> </w:t>
            </w:r>
            <w:proofErr w:type="spellStart"/>
            <w:r w:rsidRPr="007121C2">
              <w:rPr>
                <w:rFonts w:ascii="Arial" w:hAnsi="Arial" w:cs="Arial"/>
                <w:color w:val="000000"/>
                <w:sz w:val="16"/>
                <w:szCs w:val="16"/>
                <w:lang w:val="en-US"/>
              </w:rPr>
              <w:t>zimmerman</w:t>
            </w:r>
            <w:proofErr w:type="spellEnd"/>
          </w:p>
        </w:tc>
        <w:tc>
          <w:tcPr>
            <w:tcW w:w="1028" w:type="dxa"/>
            <w:shd w:val="clear" w:color="auto" w:fill="auto"/>
            <w:vAlign w:val="center"/>
          </w:tcPr>
          <w:p w14:paraId="565962EB"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3BFDFAEF" w14:textId="77777777" w:rsidTr="00C94B2D">
        <w:tc>
          <w:tcPr>
            <w:tcW w:w="3078" w:type="dxa"/>
            <w:shd w:val="clear" w:color="auto" w:fill="auto"/>
            <w:vAlign w:val="center"/>
          </w:tcPr>
          <w:p w14:paraId="0784922E"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justin</w:t>
            </w:r>
            <w:proofErr w:type="spellEnd"/>
            <w:r w:rsidRPr="007121C2">
              <w:rPr>
                <w:rFonts w:ascii="Arial" w:hAnsi="Arial" w:cs="Arial"/>
                <w:color w:val="000000"/>
                <w:sz w:val="16"/>
                <w:szCs w:val="16"/>
                <w:lang w:val="en-US"/>
              </w:rPr>
              <w:t xml:space="preserve"> </w:t>
            </w:r>
            <w:proofErr w:type="spellStart"/>
            <w:r w:rsidRPr="007121C2">
              <w:rPr>
                <w:rFonts w:ascii="Arial" w:hAnsi="Arial" w:cs="Arial"/>
                <w:color w:val="000000"/>
                <w:sz w:val="16"/>
                <w:szCs w:val="16"/>
                <w:lang w:val="en-US"/>
              </w:rPr>
              <w:t>bieber</w:t>
            </w:r>
            <w:proofErr w:type="spellEnd"/>
            <w:r w:rsidRPr="007121C2">
              <w:rPr>
                <w:rFonts w:ascii="Arial" w:hAnsi="Arial" w:cs="Arial"/>
                <w:color w:val="000000"/>
                <w:sz w:val="16"/>
                <w:szCs w:val="16"/>
                <w:lang w:val="en-US"/>
              </w:rPr>
              <w:t xml:space="preserve"> (</w:t>
            </w:r>
            <w:proofErr w:type="spellStart"/>
            <w:r w:rsidRPr="007121C2">
              <w:rPr>
                <w:rFonts w:ascii="Arial" w:hAnsi="Arial" w:cs="Arial"/>
                <w:color w:val="000000"/>
                <w:sz w:val="16"/>
                <w:szCs w:val="16"/>
                <w:lang w:val="en-US"/>
              </w:rPr>
              <w:t>bieber</w:t>
            </w:r>
            <w:proofErr w:type="spellEnd"/>
            <w:r w:rsidRPr="007121C2">
              <w:rPr>
                <w:rFonts w:ascii="Arial" w:hAnsi="Arial" w:cs="Arial"/>
                <w:color w:val="000000"/>
                <w:sz w:val="16"/>
                <w:szCs w:val="16"/>
                <w:lang w:val="en-US"/>
              </w:rPr>
              <w:t>)</w:t>
            </w:r>
          </w:p>
        </w:tc>
        <w:tc>
          <w:tcPr>
            <w:tcW w:w="1440" w:type="dxa"/>
            <w:shd w:val="clear" w:color="auto" w:fill="auto"/>
            <w:vAlign w:val="center"/>
          </w:tcPr>
          <w:p w14:paraId="03E89394"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0C725655"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1966ABE2"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government shutdown</w:t>
            </w:r>
          </w:p>
        </w:tc>
        <w:tc>
          <w:tcPr>
            <w:tcW w:w="1028" w:type="dxa"/>
            <w:shd w:val="clear" w:color="auto" w:fill="auto"/>
            <w:vAlign w:val="center"/>
          </w:tcPr>
          <w:p w14:paraId="12DCCF00"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09649454" w14:textId="77777777" w:rsidTr="00C94B2D">
        <w:tc>
          <w:tcPr>
            <w:tcW w:w="3078" w:type="dxa"/>
            <w:shd w:val="clear" w:color="auto" w:fill="auto"/>
            <w:vAlign w:val="center"/>
          </w:tcPr>
          <w:p w14:paraId="199064B0"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kardashian</w:t>
            </w:r>
            <w:proofErr w:type="spellEnd"/>
          </w:p>
        </w:tc>
        <w:tc>
          <w:tcPr>
            <w:tcW w:w="1440" w:type="dxa"/>
            <w:shd w:val="clear" w:color="auto" w:fill="auto"/>
            <w:vAlign w:val="center"/>
          </w:tcPr>
          <w:p w14:paraId="537380D0"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11219357"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501E3A09"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gun control laws</w:t>
            </w:r>
          </w:p>
        </w:tc>
        <w:tc>
          <w:tcPr>
            <w:tcW w:w="1028" w:type="dxa"/>
            <w:shd w:val="clear" w:color="auto" w:fill="auto"/>
            <w:vAlign w:val="center"/>
          </w:tcPr>
          <w:p w14:paraId="32A54569"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38113065" w14:textId="77777777" w:rsidTr="00C94B2D">
        <w:tc>
          <w:tcPr>
            <w:tcW w:w="3078" w:type="dxa"/>
            <w:shd w:val="clear" w:color="auto" w:fill="auto"/>
            <w:vAlign w:val="center"/>
          </w:tcPr>
          <w:p w14:paraId="729B236B"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kate</w:t>
            </w:r>
            <w:proofErr w:type="spellEnd"/>
            <w:r w:rsidRPr="007121C2">
              <w:rPr>
                <w:rFonts w:ascii="Arial" w:hAnsi="Arial" w:cs="Arial"/>
                <w:color w:val="000000"/>
                <w:sz w:val="16"/>
                <w:szCs w:val="16"/>
                <w:lang w:val="en-US"/>
              </w:rPr>
              <w:t xml:space="preserve"> </w:t>
            </w:r>
            <w:proofErr w:type="spellStart"/>
            <w:r w:rsidRPr="007121C2">
              <w:rPr>
                <w:rFonts w:ascii="Arial" w:hAnsi="Arial" w:cs="Arial"/>
                <w:color w:val="000000"/>
                <w:sz w:val="16"/>
                <w:szCs w:val="16"/>
                <w:lang w:val="en-US"/>
              </w:rPr>
              <w:t>upton</w:t>
            </w:r>
            <w:proofErr w:type="spellEnd"/>
          </w:p>
        </w:tc>
        <w:tc>
          <w:tcPr>
            <w:tcW w:w="1440" w:type="dxa"/>
            <w:shd w:val="clear" w:color="auto" w:fill="auto"/>
            <w:vAlign w:val="center"/>
          </w:tcPr>
          <w:p w14:paraId="44AAB5F5"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64135C08"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55BE8B8D"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 xml:space="preserve">hurricane </w:t>
            </w:r>
            <w:proofErr w:type="spellStart"/>
            <w:r w:rsidRPr="007121C2">
              <w:rPr>
                <w:rFonts w:ascii="Arial" w:hAnsi="Arial" w:cs="Arial"/>
                <w:color w:val="000000"/>
                <w:sz w:val="16"/>
                <w:szCs w:val="16"/>
                <w:lang w:val="en-US"/>
              </w:rPr>
              <w:t>katrina</w:t>
            </w:r>
            <w:proofErr w:type="spellEnd"/>
            <w:r w:rsidRPr="007121C2">
              <w:rPr>
                <w:rFonts w:ascii="Arial" w:hAnsi="Arial" w:cs="Arial"/>
                <w:color w:val="000000"/>
                <w:sz w:val="16"/>
                <w:szCs w:val="16"/>
                <w:lang w:val="en-US"/>
              </w:rPr>
              <w:t xml:space="preserve"> (</w:t>
            </w:r>
            <w:proofErr w:type="spellStart"/>
            <w:r w:rsidRPr="007121C2">
              <w:rPr>
                <w:rFonts w:ascii="Arial" w:hAnsi="Arial" w:cs="Arial"/>
                <w:color w:val="000000"/>
                <w:sz w:val="16"/>
                <w:szCs w:val="16"/>
                <w:lang w:val="en-US"/>
              </w:rPr>
              <w:t>katrina</w:t>
            </w:r>
            <w:proofErr w:type="spellEnd"/>
            <w:r w:rsidRPr="007121C2">
              <w:rPr>
                <w:rFonts w:ascii="Arial" w:hAnsi="Arial" w:cs="Arial"/>
                <w:color w:val="000000"/>
                <w:sz w:val="16"/>
                <w:szCs w:val="16"/>
                <w:lang w:val="en-US"/>
              </w:rPr>
              <w:t>)</w:t>
            </w:r>
          </w:p>
        </w:tc>
        <w:tc>
          <w:tcPr>
            <w:tcW w:w="1028" w:type="dxa"/>
            <w:shd w:val="clear" w:color="auto" w:fill="auto"/>
            <w:vAlign w:val="center"/>
          </w:tcPr>
          <w:p w14:paraId="09FC889A"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0F322BCE" w14:textId="77777777" w:rsidTr="00C94B2D">
        <w:tc>
          <w:tcPr>
            <w:tcW w:w="3078" w:type="dxa"/>
            <w:shd w:val="clear" w:color="auto" w:fill="auto"/>
            <w:vAlign w:val="center"/>
          </w:tcPr>
          <w:p w14:paraId="067A723B"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lean in</w:t>
            </w:r>
          </w:p>
        </w:tc>
        <w:tc>
          <w:tcPr>
            <w:tcW w:w="1440" w:type="dxa"/>
            <w:shd w:val="clear" w:color="auto" w:fill="auto"/>
            <w:vAlign w:val="center"/>
          </w:tcPr>
          <w:p w14:paraId="227CE540"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2C739B59"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6A1B69AA"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hurricane sandy</w:t>
            </w:r>
          </w:p>
        </w:tc>
        <w:tc>
          <w:tcPr>
            <w:tcW w:w="1028" w:type="dxa"/>
            <w:shd w:val="clear" w:color="auto" w:fill="auto"/>
            <w:vAlign w:val="center"/>
          </w:tcPr>
          <w:p w14:paraId="38B191C6"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050FA904" w14:textId="77777777" w:rsidTr="00C94B2D">
        <w:tc>
          <w:tcPr>
            <w:tcW w:w="3078" w:type="dxa"/>
            <w:shd w:val="clear" w:color="auto" w:fill="auto"/>
            <w:vAlign w:val="center"/>
          </w:tcPr>
          <w:p w14:paraId="12C72D45"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 xml:space="preserve">mark </w:t>
            </w:r>
            <w:proofErr w:type="spellStart"/>
            <w:r w:rsidRPr="007121C2">
              <w:rPr>
                <w:rFonts w:ascii="Arial" w:hAnsi="Arial" w:cs="Arial"/>
                <w:color w:val="000000"/>
                <w:sz w:val="16"/>
                <w:szCs w:val="16"/>
                <w:lang w:val="en-US"/>
              </w:rPr>
              <w:t>zuckerberg</w:t>
            </w:r>
            <w:proofErr w:type="spellEnd"/>
            <w:r w:rsidRPr="007121C2">
              <w:rPr>
                <w:rFonts w:ascii="Arial" w:hAnsi="Arial" w:cs="Arial"/>
                <w:color w:val="000000"/>
                <w:sz w:val="16"/>
                <w:szCs w:val="16"/>
                <w:lang w:val="en-US"/>
              </w:rPr>
              <w:t xml:space="preserve"> (</w:t>
            </w:r>
            <w:proofErr w:type="spellStart"/>
            <w:r w:rsidRPr="007121C2">
              <w:rPr>
                <w:rFonts w:ascii="Arial" w:hAnsi="Arial" w:cs="Arial"/>
                <w:color w:val="000000"/>
                <w:sz w:val="16"/>
                <w:szCs w:val="16"/>
                <w:lang w:val="en-US"/>
              </w:rPr>
              <w:t>zuckerberg</w:t>
            </w:r>
            <w:proofErr w:type="spellEnd"/>
            <w:r w:rsidRPr="007121C2">
              <w:rPr>
                <w:rFonts w:ascii="Arial" w:hAnsi="Arial" w:cs="Arial"/>
                <w:color w:val="000000"/>
                <w:sz w:val="16"/>
                <w:szCs w:val="16"/>
                <w:lang w:val="en-US"/>
              </w:rPr>
              <w:t>)</w:t>
            </w:r>
          </w:p>
        </w:tc>
        <w:tc>
          <w:tcPr>
            <w:tcW w:w="1440" w:type="dxa"/>
            <w:shd w:val="clear" w:color="auto" w:fill="auto"/>
            <w:vAlign w:val="center"/>
          </w:tcPr>
          <w:p w14:paraId="7E2062B7"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3B77FE97"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056EC74B"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jodi</w:t>
            </w:r>
            <w:proofErr w:type="spellEnd"/>
            <w:r w:rsidRPr="007121C2">
              <w:rPr>
                <w:rFonts w:ascii="Arial" w:hAnsi="Arial" w:cs="Arial"/>
                <w:color w:val="000000"/>
                <w:sz w:val="16"/>
                <w:szCs w:val="16"/>
                <w:lang w:val="en-US"/>
              </w:rPr>
              <w:t xml:space="preserve"> arias (arias)</w:t>
            </w:r>
          </w:p>
        </w:tc>
        <w:tc>
          <w:tcPr>
            <w:tcW w:w="1028" w:type="dxa"/>
            <w:shd w:val="clear" w:color="auto" w:fill="auto"/>
            <w:vAlign w:val="center"/>
          </w:tcPr>
          <w:p w14:paraId="05E032F6"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37192294" w14:textId="77777777" w:rsidTr="00C94B2D">
        <w:tc>
          <w:tcPr>
            <w:tcW w:w="3078" w:type="dxa"/>
            <w:shd w:val="clear" w:color="auto" w:fill="auto"/>
            <w:vAlign w:val="center"/>
          </w:tcPr>
          <w:p w14:paraId="44D3A0EC"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michael</w:t>
            </w:r>
            <w:proofErr w:type="spellEnd"/>
            <w:r w:rsidRPr="007121C2">
              <w:rPr>
                <w:rFonts w:ascii="Arial" w:hAnsi="Arial" w:cs="Arial"/>
                <w:color w:val="000000"/>
                <w:sz w:val="16"/>
                <w:szCs w:val="16"/>
                <w:lang w:val="en-US"/>
              </w:rPr>
              <w:t xml:space="preserve"> </w:t>
            </w:r>
            <w:proofErr w:type="spellStart"/>
            <w:r w:rsidRPr="007121C2">
              <w:rPr>
                <w:rFonts w:ascii="Arial" w:hAnsi="Arial" w:cs="Arial"/>
                <w:color w:val="000000"/>
                <w:sz w:val="16"/>
                <w:szCs w:val="16"/>
                <w:lang w:val="en-US"/>
              </w:rPr>
              <w:t>phelps</w:t>
            </w:r>
            <w:proofErr w:type="spellEnd"/>
          </w:p>
        </w:tc>
        <w:tc>
          <w:tcPr>
            <w:tcW w:w="1440" w:type="dxa"/>
            <w:shd w:val="clear" w:color="auto" w:fill="auto"/>
            <w:vAlign w:val="center"/>
          </w:tcPr>
          <w:p w14:paraId="05D1467E"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488A118F"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73D08738"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 xml:space="preserve">john </w:t>
            </w:r>
            <w:proofErr w:type="spellStart"/>
            <w:r w:rsidRPr="007121C2">
              <w:rPr>
                <w:rFonts w:ascii="Arial" w:hAnsi="Arial" w:cs="Arial"/>
                <w:color w:val="000000"/>
                <w:sz w:val="16"/>
                <w:szCs w:val="16"/>
                <w:lang w:val="en-US"/>
              </w:rPr>
              <w:t>kerry</w:t>
            </w:r>
            <w:proofErr w:type="spellEnd"/>
          </w:p>
        </w:tc>
        <w:tc>
          <w:tcPr>
            <w:tcW w:w="1028" w:type="dxa"/>
            <w:shd w:val="clear" w:color="auto" w:fill="auto"/>
            <w:vAlign w:val="center"/>
          </w:tcPr>
          <w:p w14:paraId="21E05B3E"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202D79BB" w14:textId="77777777" w:rsidTr="00C94B2D">
        <w:tc>
          <w:tcPr>
            <w:tcW w:w="3078" w:type="dxa"/>
            <w:shd w:val="clear" w:color="auto" w:fill="auto"/>
            <w:vAlign w:val="center"/>
          </w:tcPr>
          <w:p w14:paraId="5A50656D"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miley</w:t>
            </w:r>
            <w:proofErr w:type="spellEnd"/>
            <w:r w:rsidRPr="007121C2">
              <w:rPr>
                <w:rFonts w:ascii="Arial" w:hAnsi="Arial" w:cs="Arial"/>
                <w:color w:val="000000"/>
                <w:sz w:val="16"/>
                <w:szCs w:val="16"/>
                <w:lang w:val="en-US"/>
              </w:rPr>
              <w:t xml:space="preserve"> </w:t>
            </w:r>
            <w:proofErr w:type="spellStart"/>
            <w:r w:rsidRPr="007121C2">
              <w:rPr>
                <w:rFonts w:ascii="Arial" w:hAnsi="Arial" w:cs="Arial"/>
                <w:color w:val="000000"/>
                <w:sz w:val="16"/>
                <w:szCs w:val="16"/>
                <w:lang w:val="en-US"/>
              </w:rPr>
              <w:t>cyrus</w:t>
            </w:r>
            <w:proofErr w:type="spellEnd"/>
          </w:p>
        </w:tc>
        <w:tc>
          <w:tcPr>
            <w:tcW w:w="1440" w:type="dxa"/>
            <w:shd w:val="clear" w:color="auto" w:fill="auto"/>
            <w:vAlign w:val="center"/>
          </w:tcPr>
          <w:p w14:paraId="594FE262"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68ACB6FF"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44F535F8"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left wing (leftwing)</w:t>
            </w:r>
          </w:p>
        </w:tc>
        <w:tc>
          <w:tcPr>
            <w:tcW w:w="1028" w:type="dxa"/>
            <w:shd w:val="clear" w:color="auto" w:fill="auto"/>
            <w:vAlign w:val="center"/>
          </w:tcPr>
          <w:p w14:paraId="0E244310"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1E27B2F0" w14:textId="77777777" w:rsidTr="00C94B2D">
        <w:tc>
          <w:tcPr>
            <w:tcW w:w="3078" w:type="dxa"/>
            <w:shd w:val="clear" w:color="auto" w:fill="auto"/>
            <w:vAlign w:val="center"/>
          </w:tcPr>
          <w:p w14:paraId="0BA3C843"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minecraft</w:t>
            </w:r>
            <w:proofErr w:type="spellEnd"/>
          </w:p>
        </w:tc>
        <w:tc>
          <w:tcPr>
            <w:tcW w:w="1440" w:type="dxa"/>
            <w:shd w:val="clear" w:color="auto" w:fill="auto"/>
            <w:vAlign w:val="center"/>
          </w:tcPr>
          <w:p w14:paraId="25467733"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1B57B699"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0F04C19C"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legitimate rape</w:t>
            </w:r>
          </w:p>
        </w:tc>
        <w:tc>
          <w:tcPr>
            <w:tcW w:w="1028" w:type="dxa"/>
            <w:shd w:val="clear" w:color="auto" w:fill="auto"/>
            <w:vAlign w:val="center"/>
          </w:tcPr>
          <w:p w14:paraId="44842FB9"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4C5BD414" w14:textId="77777777" w:rsidTr="00C94B2D">
        <w:tc>
          <w:tcPr>
            <w:tcW w:w="3078" w:type="dxa"/>
            <w:shd w:val="clear" w:color="auto" w:fill="auto"/>
            <w:vAlign w:val="center"/>
          </w:tcPr>
          <w:p w14:paraId="740855C9"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myspace</w:t>
            </w:r>
          </w:p>
        </w:tc>
        <w:tc>
          <w:tcPr>
            <w:tcW w:w="1440" w:type="dxa"/>
            <w:shd w:val="clear" w:color="auto" w:fill="auto"/>
            <w:vAlign w:val="center"/>
          </w:tcPr>
          <w:p w14:paraId="7ECFED7C"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09D6BCCA"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0E1545E9"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mandela</w:t>
            </w:r>
            <w:proofErr w:type="spellEnd"/>
            <w:r w:rsidRPr="007121C2">
              <w:rPr>
                <w:rFonts w:ascii="Arial" w:hAnsi="Arial" w:cs="Arial"/>
                <w:color w:val="000000"/>
                <w:sz w:val="16"/>
                <w:szCs w:val="16"/>
                <w:lang w:val="en-US"/>
              </w:rPr>
              <w:t xml:space="preserve"> (</w:t>
            </w:r>
            <w:proofErr w:type="spellStart"/>
            <w:r w:rsidRPr="007121C2">
              <w:rPr>
                <w:rFonts w:ascii="Arial" w:hAnsi="Arial" w:cs="Arial"/>
                <w:color w:val="000000"/>
                <w:sz w:val="16"/>
                <w:szCs w:val="16"/>
                <w:lang w:val="en-US"/>
              </w:rPr>
              <w:t>madiba</w:t>
            </w:r>
            <w:proofErr w:type="spellEnd"/>
            <w:r w:rsidRPr="007121C2">
              <w:rPr>
                <w:rFonts w:ascii="Arial" w:hAnsi="Arial" w:cs="Arial"/>
                <w:color w:val="000000"/>
                <w:sz w:val="16"/>
                <w:szCs w:val="16"/>
                <w:lang w:val="en-US"/>
              </w:rPr>
              <w:t>)</w:t>
            </w:r>
          </w:p>
        </w:tc>
        <w:tc>
          <w:tcPr>
            <w:tcW w:w="1028" w:type="dxa"/>
            <w:shd w:val="clear" w:color="auto" w:fill="auto"/>
            <w:vAlign w:val="center"/>
          </w:tcPr>
          <w:p w14:paraId="6127BBC8"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28619428" w14:textId="77777777" w:rsidTr="00C94B2D">
        <w:tc>
          <w:tcPr>
            <w:tcW w:w="3078" w:type="dxa"/>
            <w:shd w:val="clear" w:color="auto" w:fill="auto"/>
            <w:vAlign w:val="center"/>
          </w:tcPr>
          <w:p w14:paraId="79E3D6BC"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napster</w:t>
            </w:r>
            <w:proofErr w:type="spellEnd"/>
            <w:r w:rsidRPr="007121C2">
              <w:rPr>
                <w:rFonts w:ascii="Arial" w:hAnsi="Arial" w:cs="Arial"/>
                <w:color w:val="000000"/>
                <w:sz w:val="16"/>
                <w:szCs w:val="16"/>
                <w:lang w:val="en-US"/>
              </w:rPr>
              <w:t xml:space="preserve"> </w:t>
            </w:r>
          </w:p>
        </w:tc>
        <w:tc>
          <w:tcPr>
            <w:tcW w:w="1440" w:type="dxa"/>
            <w:shd w:val="clear" w:color="auto" w:fill="auto"/>
            <w:vAlign w:val="center"/>
          </w:tcPr>
          <w:p w14:paraId="34B1D179"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24BDED72"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254AE3C4"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nate</w:t>
            </w:r>
            <w:proofErr w:type="spellEnd"/>
            <w:r w:rsidRPr="007121C2">
              <w:rPr>
                <w:rFonts w:ascii="Arial" w:hAnsi="Arial" w:cs="Arial"/>
                <w:color w:val="000000"/>
                <w:sz w:val="16"/>
                <w:szCs w:val="16"/>
                <w:lang w:val="en-US"/>
              </w:rPr>
              <w:t xml:space="preserve"> silver</w:t>
            </w:r>
          </w:p>
        </w:tc>
        <w:tc>
          <w:tcPr>
            <w:tcW w:w="1028" w:type="dxa"/>
            <w:shd w:val="clear" w:color="auto" w:fill="auto"/>
            <w:vAlign w:val="center"/>
          </w:tcPr>
          <w:p w14:paraId="45109644"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1611A5C3" w14:textId="77777777" w:rsidTr="00C94B2D">
        <w:tc>
          <w:tcPr>
            <w:tcW w:w="3078" w:type="dxa"/>
            <w:shd w:val="clear" w:color="auto" w:fill="auto"/>
            <w:vAlign w:val="center"/>
          </w:tcPr>
          <w:p w14:paraId="427D9A1F"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one direction</w:t>
            </w:r>
          </w:p>
        </w:tc>
        <w:tc>
          <w:tcPr>
            <w:tcW w:w="1440" w:type="dxa"/>
            <w:shd w:val="clear" w:color="auto" w:fill="auto"/>
            <w:vAlign w:val="center"/>
          </w:tcPr>
          <w:p w14:paraId="678E7E10"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60870DBE"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38271B60"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national debt</w:t>
            </w:r>
          </w:p>
        </w:tc>
        <w:tc>
          <w:tcPr>
            <w:tcW w:w="1028" w:type="dxa"/>
            <w:shd w:val="clear" w:color="auto" w:fill="auto"/>
            <w:vAlign w:val="center"/>
          </w:tcPr>
          <w:p w14:paraId="4F51F430"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468E8290" w14:textId="77777777" w:rsidTr="00C94B2D">
        <w:tc>
          <w:tcPr>
            <w:tcW w:w="3078" w:type="dxa"/>
            <w:shd w:val="clear" w:color="auto" w:fill="auto"/>
            <w:vAlign w:val="center"/>
          </w:tcPr>
          <w:p w14:paraId="3E10F8E4"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orange is the new black</w:t>
            </w:r>
          </w:p>
        </w:tc>
        <w:tc>
          <w:tcPr>
            <w:tcW w:w="1440" w:type="dxa"/>
            <w:shd w:val="clear" w:color="auto" w:fill="auto"/>
            <w:vAlign w:val="center"/>
          </w:tcPr>
          <w:p w14:paraId="2C290E82"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3E1E563C"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2CDF20CD"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newtown</w:t>
            </w:r>
            <w:proofErr w:type="spellEnd"/>
            <w:r w:rsidRPr="007121C2">
              <w:rPr>
                <w:rFonts w:ascii="Arial" w:hAnsi="Arial" w:cs="Arial"/>
                <w:color w:val="000000"/>
                <w:sz w:val="16"/>
                <w:szCs w:val="16"/>
                <w:lang w:val="en-US"/>
              </w:rPr>
              <w:t xml:space="preserve"> (</w:t>
            </w:r>
            <w:proofErr w:type="spellStart"/>
            <w:r w:rsidRPr="007121C2">
              <w:rPr>
                <w:rFonts w:ascii="Arial" w:hAnsi="Arial" w:cs="Arial"/>
                <w:color w:val="000000"/>
                <w:sz w:val="16"/>
                <w:szCs w:val="16"/>
                <w:lang w:val="en-US"/>
              </w:rPr>
              <w:t>newtown</w:t>
            </w:r>
            <w:proofErr w:type="spellEnd"/>
            <w:r w:rsidRPr="007121C2">
              <w:rPr>
                <w:rFonts w:ascii="Arial" w:hAnsi="Arial" w:cs="Arial"/>
                <w:color w:val="000000"/>
                <w:sz w:val="16"/>
                <w:szCs w:val="16"/>
                <w:lang w:val="en-US"/>
              </w:rPr>
              <w:t xml:space="preserve"> shooting)</w:t>
            </w:r>
          </w:p>
        </w:tc>
        <w:tc>
          <w:tcPr>
            <w:tcW w:w="1028" w:type="dxa"/>
            <w:shd w:val="clear" w:color="auto" w:fill="auto"/>
            <w:vAlign w:val="center"/>
          </w:tcPr>
          <w:p w14:paraId="06FA2C9F"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515B678E" w14:textId="77777777" w:rsidTr="00C94B2D">
        <w:tc>
          <w:tcPr>
            <w:tcW w:w="3078" w:type="dxa"/>
            <w:shd w:val="clear" w:color="auto" w:fill="auto"/>
            <w:vAlign w:val="center"/>
          </w:tcPr>
          <w:p w14:paraId="6433ADFE"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paula</w:t>
            </w:r>
            <w:proofErr w:type="spellEnd"/>
            <w:r w:rsidRPr="007121C2">
              <w:rPr>
                <w:rFonts w:ascii="Arial" w:hAnsi="Arial" w:cs="Arial"/>
                <w:color w:val="000000"/>
                <w:sz w:val="16"/>
                <w:szCs w:val="16"/>
                <w:lang w:val="en-US"/>
              </w:rPr>
              <w:t xml:space="preserve"> </w:t>
            </w:r>
            <w:proofErr w:type="spellStart"/>
            <w:r w:rsidRPr="007121C2">
              <w:rPr>
                <w:rFonts w:ascii="Arial" w:hAnsi="Arial" w:cs="Arial"/>
                <w:color w:val="000000"/>
                <w:sz w:val="16"/>
                <w:szCs w:val="16"/>
                <w:lang w:val="en-US"/>
              </w:rPr>
              <w:t>deen</w:t>
            </w:r>
            <w:proofErr w:type="spellEnd"/>
          </w:p>
        </w:tc>
        <w:tc>
          <w:tcPr>
            <w:tcW w:w="1440" w:type="dxa"/>
            <w:shd w:val="clear" w:color="auto" w:fill="auto"/>
            <w:vAlign w:val="center"/>
          </w:tcPr>
          <w:p w14:paraId="2DA6E7C1"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7715A1F7"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13F36C2E"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obamacare</w:t>
            </w:r>
            <w:proofErr w:type="spellEnd"/>
            <w:r w:rsidRPr="007121C2">
              <w:rPr>
                <w:rFonts w:ascii="Arial" w:hAnsi="Arial" w:cs="Arial"/>
                <w:color w:val="000000"/>
                <w:sz w:val="16"/>
                <w:szCs w:val="16"/>
                <w:lang w:val="en-US"/>
              </w:rPr>
              <w:t xml:space="preserve"> (</w:t>
            </w:r>
            <w:proofErr w:type="spellStart"/>
            <w:r w:rsidRPr="007121C2">
              <w:rPr>
                <w:rFonts w:ascii="Arial" w:hAnsi="Arial" w:cs="Arial"/>
                <w:color w:val="000000"/>
                <w:sz w:val="16"/>
                <w:szCs w:val="16"/>
                <w:lang w:val="en-US"/>
              </w:rPr>
              <w:t>obama</w:t>
            </w:r>
            <w:proofErr w:type="spellEnd"/>
            <w:r w:rsidRPr="007121C2">
              <w:rPr>
                <w:rFonts w:ascii="Arial" w:hAnsi="Arial" w:cs="Arial"/>
                <w:color w:val="000000"/>
                <w:sz w:val="16"/>
                <w:szCs w:val="16"/>
                <w:lang w:val="en-US"/>
              </w:rPr>
              <w:t xml:space="preserve"> care)</w:t>
            </w:r>
          </w:p>
        </w:tc>
        <w:tc>
          <w:tcPr>
            <w:tcW w:w="1028" w:type="dxa"/>
            <w:shd w:val="clear" w:color="auto" w:fill="auto"/>
            <w:vAlign w:val="center"/>
          </w:tcPr>
          <w:p w14:paraId="7C89E677"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7D76BC64" w14:textId="77777777" w:rsidTr="00C94B2D">
        <w:tc>
          <w:tcPr>
            <w:tcW w:w="3078" w:type="dxa"/>
            <w:shd w:val="clear" w:color="auto" w:fill="auto"/>
            <w:vAlign w:val="center"/>
          </w:tcPr>
          <w:p w14:paraId="3AA08409"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phil</w:t>
            </w:r>
            <w:proofErr w:type="spellEnd"/>
            <w:r w:rsidRPr="007121C2">
              <w:rPr>
                <w:rFonts w:ascii="Arial" w:hAnsi="Arial" w:cs="Arial"/>
                <w:color w:val="000000"/>
                <w:sz w:val="16"/>
                <w:szCs w:val="16"/>
                <w:lang w:val="en-US"/>
              </w:rPr>
              <w:t xml:space="preserve"> </w:t>
            </w:r>
            <w:proofErr w:type="spellStart"/>
            <w:r w:rsidRPr="007121C2">
              <w:rPr>
                <w:rFonts w:ascii="Arial" w:hAnsi="Arial" w:cs="Arial"/>
                <w:color w:val="000000"/>
                <w:sz w:val="16"/>
                <w:szCs w:val="16"/>
                <w:lang w:val="en-US"/>
              </w:rPr>
              <w:t>robertson</w:t>
            </w:r>
            <w:proofErr w:type="spellEnd"/>
          </w:p>
        </w:tc>
        <w:tc>
          <w:tcPr>
            <w:tcW w:w="1440" w:type="dxa"/>
            <w:shd w:val="clear" w:color="auto" w:fill="auto"/>
            <w:vAlign w:val="center"/>
          </w:tcPr>
          <w:p w14:paraId="3AF611C1"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0D13F3B4"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51790B05"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osama</w:t>
            </w:r>
            <w:proofErr w:type="spellEnd"/>
            <w:r w:rsidRPr="007121C2">
              <w:rPr>
                <w:rFonts w:ascii="Arial" w:hAnsi="Arial" w:cs="Arial"/>
                <w:color w:val="000000"/>
                <w:sz w:val="16"/>
                <w:szCs w:val="16"/>
                <w:lang w:val="en-US"/>
              </w:rPr>
              <w:t xml:space="preserve"> bin laden (</w:t>
            </w:r>
            <w:proofErr w:type="spellStart"/>
            <w:r w:rsidRPr="007121C2">
              <w:rPr>
                <w:rFonts w:ascii="Arial" w:hAnsi="Arial" w:cs="Arial"/>
                <w:color w:val="000000"/>
                <w:sz w:val="16"/>
                <w:szCs w:val="16"/>
                <w:lang w:val="en-US"/>
              </w:rPr>
              <w:t>osama</w:t>
            </w:r>
            <w:proofErr w:type="spellEnd"/>
            <w:r w:rsidRPr="007121C2">
              <w:rPr>
                <w:rFonts w:ascii="Arial" w:hAnsi="Arial" w:cs="Arial"/>
                <w:color w:val="000000"/>
                <w:sz w:val="16"/>
                <w:szCs w:val="16"/>
                <w:lang w:val="en-US"/>
              </w:rPr>
              <w:t>)</w:t>
            </w:r>
          </w:p>
        </w:tc>
        <w:tc>
          <w:tcPr>
            <w:tcW w:w="1028" w:type="dxa"/>
            <w:shd w:val="clear" w:color="auto" w:fill="auto"/>
            <w:vAlign w:val="center"/>
          </w:tcPr>
          <w:p w14:paraId="2BA8955C"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51CFAA17" w14:textId="77777777" w:rsidTr="00C94B2D">
        <w:tc>
          <w:tcPr>
            <w:tcW w:w="3078" w:type="dxa"/>
            <w:shd w:val="clear" w:color="auto" w:fill="auto"/>
            <w:vAlign w:val="center"/>
          </w:tcPr>
          <w:p w14:paraId="4F263D97"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royals</w:t>
            </w:r>
          </w:p>
        </w:tc>
        <w:tc>
          <w:tcPr>
            <w:tcW w:w="1440" w:type="dxa"/>
            <w:shd w:val="clear" w:color="auto" w:fill="auto"/>
            <w:vAlign w:val="center"/>
          </w:tcPr>
          <w:p w14:paraId="0915AE0A"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1FC2637E"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7F6F928A"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paul</w:t>
            </w:r>
            <w:proofErr w:type="spellEnd"/>
            <w:r w:rsidRPr="007121C2">
              <w:rPr>
                <w:rFonts w:ascii="Arial" w:hAnsi="Arial" w:cs="Arial"/>
                <w:color w:val="000000"/>
                <w:sz w:val="16"/>
                <w:szCs w:val="16"/>
                <w:lang w:val="en-US"/>
              </w:rPr>
              <w:t xml:space="preserve"> </w:t>
            </w:r>
            <w:proofErr w:type="spellStart"/>
            <w:r w:rsidRPr="007121C2">
              <w:rPr>
                <w:rFonts w:ascii="Arial" w:hAnsi="Arial" w:cs="Arial"/>
                <w:color w:val="000000"/>
                <w:sz w:val="16"/>
                <w:szCs w:val="16"/>
                <w:lang w:val="en-US"/>
              </w:rPr>
              <w:t>ryan</w:t>
            </w:r>
            <w:proofErr w:type="spellEnd"/>
          </w:p>
        </w:tc>
        <w:tc>
          <w:tcPr>
            <w:tcW w:w="1028" w:type="dxa"/>
            <w:shd w:val="clear" w:color="auto" w:fill="auto"/>
            <w:vAlign w:val="center"/>
          </w:tcPr>
          <w:p w14:paraId="7655BA0E"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70D322E8" w14:textId="77777777" w:rsidTr="00C94B2D">
        <w:tc>
          <w:tcPr>
            <w:tcW w:w="3078" w:type="dxa"/>
            <w:shd w:val="clear" w:color="auto" w:fill="auto"/>
            <w:vAlign w:val="center"/>
          </w:tcPr>
          <w:p w14:paraId="26BD09B3"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selfie</w:t>
            </w:r>
          </w:p>
        </w:tc>
        <w:tc>
          <w:tcPr>
            <w:tcW w:w="1440" w:type="dxa"/>
            <w:shd w:val="clear" w:color="auto" w:fill="auto"/>
            <w:vAlign w:val="center"/>
          </w:tcPr>
          <w:p w14:paraId="3D29ED99"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0C8CCAB2"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1048C66A"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 xml:space="preserve">pope </w:t>
            </w:r>
            <w:proofErr w:type="spellStart"/>
            <w:r w:rsidRPr="007121C2">
              <w:rPr>
                <w:rFonts w:ascii="Arial" w:hAnsi="Arial" w:cs="Arial"/>
                <w:color w:val="000000"/>
                <w:sz w:val="16"/>
                <w:szCs w:val="16"/>
                <w:lang w:val="en-US"/>
              </w:rPr>
              <w:t>francis</w:t>
            </w:r>
            <w:proofErr w:type="spellEnd"/>
          </w:p>
        </w:tc>
        <w:tc>
          <w:tcPr>
            <w:tcW w:w="1028" w:type="dxa"/>
            <w:shd w:val="clear" w:color="auto" w:fill="auto"/>
            <w:vAlign w:val="center"/>
          </w:tcPr>
          <w:p w14:paraId="52F08961"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60BB8F1C" w14:textId="77777777" w:rsidTr="00C94B2D">
        <w:tc>
          <w:tcPr>
            <w:tcW w:w="3078" w:type="dxa"/>
            <w:shd w:val="clear" w:color="auto" w:fill="auto"/>
            <w:vAlign w:val="center"/>
          </w:tcPr>
          <w:p w14:paraId="6EEF01DC"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sexting</w:t>
            </w:r>
          </w:p>
        </w:tc>
        <w:tc>
          <w:tcPr>
            <w:tcW w:w="1440" w:type="dxa"/>
            <w:shd w:val="clear" w:color="auto" w:fill="auto"/>
            <w:vAlign w:val="center"/>
          </w:tcPr>
          <w:p w14:paraId="62273E32"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1689E5F3"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43475054"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right wing (rightwing)</w:t>
            </w:r>
          </w:p>
        </w:tc>
        <w:tc>
          <w:tcPr>
            <w:tcW w:w="1028" w:type="dxa"/>
            <w:shd w:val="clear" w:color="auto" w:fill="auto"/>
            <w:vAlign w:val="center"/>
          </w:tcPr>
          <w:p w14:paraId="21E17112"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2813BD60" w14:textId="77777777" w:rsidTr="00C94B2D">
        <w:tc>
          <w:tcPr>
            <w:tcW w:w="3078" w:type="dxa"/>
            <w:shd w:val="clear" w:color="auto" w:fill="auto"/>
            <w:vAlign w:val="center"/>
          </w:tcPr>
          <w:p w14:paraId="166E21A1"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shark tank</w:t>
            </w:r>
          </w:p>
        </w:tc>
        <w:tc>
          <w:tcPr>
            <w:tcW w:w="1440" w:type="dxa"/>
            <w:shd w:val="clear" w:color="auto" w:fill="auto"/>
            <w:vAlign w:val="center"/>
          </w:tcPr>
          <w:p w14:paraId="1A0CEC04"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7CC716B6"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7CBF4C55"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romneycare</w:t>
            </w:r>
            <w:proofErr w:type="spellEnd"/>
            <w:r w:rsidRPr="007121C2">
              <w:rPr>
                <w:rFonts w:ascii="Arial" w:hAnsi="Arial" w:cs="Arial"/>
                <w:color w:val="000000"/>
                <w:sz w:val="16"/>
                <w:szCs w:val="16"/>
                <w:lang w:val="en-US"/>
              </w:rPr>
              <w:t xml:space="preserve"> (</w:t>
            </w:r>
            <w:proofErr w:type="spellStart"/>
            <w:r w:rsidRPr="007121C2">
              <w:rPr>
                <w:rFonts w:ascii="Arial" w:hAnsi="Arial" w:cs="Arial"/>
                <w:color w:val="000000"/>
                <w:sz w:val="16"/>
                <w:szCs w:val="16"/>
                <w:lang w:val="en-US"/>
              </w:rPr>
              <w:t>romney</w:t>
            </w:r>
            <w:proofErr w:type="spellEnd"/>
            <w:r w:rsidRPr="007121C2">
              <w:rPr>
                <w:rFonts w:ascii="Arial" w:hAnsi="Arial" w:cs="Arial"/>
                <w:color w:val="000000"/>
                <w:sz w:val="16"/>
                <w:szCs w:val="16"/>
                <w:lang w:val="en-US"/>
              </w:rPr>
              <w:t xml:space="preserve"> care)</w:t>
            </w:r>
          </w:p>
        </w:tc>
        <w:tc>
          <w:tcPr>
            <w:tcW w:w="1028" w:type="dxa"/>
            <w:shd w:val="clear" w:color="auto" w:fill="auto"/>
            <w:vAlign w:val="center"/>
          </w:tcPr>
          <w:p w14:paraId="51E061C6"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3284125D" w14:textId="77777777" w:rsidTr="00C94B2D">
        <w:tc>
          <w:tcPr>
            <w:tcW w:w="3078" w:type="dxa"/>
            <w:shd w:val="clear" w:color="auto" w:fill="auto"/>
            <w:vAlign w:val="center"/>
          </w:tcPr>
          <w:p w14:paraId="1854DA8D"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shuffling</w:t>
            </w:r>
          </w:p>
        </w:tc>
        <w:tc>
          <w:tcPr>
            <w:tcW w:w="1440" w:type="dxa"/>
            <w:shd w:val="clear" w:color="auto" w:fill="auto"/>
            <w:vAlign w:val="center"/>
          </w:tcPr>
          <w:p w14:paraId="0A51226D"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65A262D9"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21B701F7"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sarah</w:t>
            </w:r>
            <w:proofErr w:type="spellEnd"/>
            <w:r w:rsidRPr="007121C2">
              <w:rPr>
                <w:rFonts w:ascii="Arial" w:hAnsi="Arial" w:cs="Arial"/>
                <w:color w:val="000000"/>
                <w:sz w:val="16"/>
                <w:szCs w:val="16"/>
                <w:lang w:val="en-US"/>
              </w:rPr>
              <w:t xml:space="preserve"> </w:t>
            </w:r>
            <w:proofErr w:type="spellStart"/>
            <w:r w:rsidRPr="007121C2">
              <w:rPr>
                <w:rFonts w:ascii="Arial" w:hAnsi="Arial" w:cs="Arial"/>
                <w:color w:val="000000"/>
                <w:sz w:val="16"/>
                <w:szCs w:val="16"/>
                <w:lang w:val="en-US"/>
              </w:rPr>
              <w:t>palin</w:t>
            </w:r>
            <w:proofErr w:type="spellEnd"/>
          </w:p>
        </w:tc>
        <w:tc>
          <w:tcPr>
            <w:tcW w:w="1028" w:type="dxa"/>
            <w:shd w:val="clear" w:color="auto" w:fill="auto"/>
            <w:vAlign w:val="center"/>
          </w:tcPr>
          <w:p w14:paraId="04D32020"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18B99788" w14:textId="77777777" w:rsidTr="00C94B2D">
        <w:tc>
          <w:tcPr>
            <w:tcW w:w="3078" w:type="dxa"/>
            <w:shd w:val="clear" w:color="auto" w:fill="auto"/>
            <w:vAlign w:val="center"/>
          </w:tcPr>
          <w:p w14:paraId="0FC1501B"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steve</w:t>
            </w:r>
            <w:proofErr w:type="spellEnd"/>
            <w:r w:rsidRPr="007121C2">
              <w:rPr>
                <w:rFonts w:ascii="Arial" w:hAnsi="Arial" w:cs="Arial"/>
                <w:color w:val="000000"/>
                <w:sz w:val="16"/>
                <w:szCs w:val="16"/>
                <w:lang w:val="en-US"/>
              </w:rPr>
              <w:t xml:space="preserve"> jobs</w:t>
            </w:r>
          </w:p>
        </w:tc>
        <w:tc>
          <w:tcPr>
            <w:tcW w:w="1440" w:type="dxa"/>
            <w:shd w:val="clear" w:color="auto" w:fill="auto"/>
            <w:vAlign w:val="center"/>
          </w:tcPr>
          <w:p w14:paraId="062AD8E1"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34CEE4A3"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00262433"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second amendment (2nd amendment)</w:t>
            </w:r>
          </w:p>
        </w:tc>
        <w:tc>
          <w:tcPr>
            <w:tcW w:w="1028" w:type="dxa"/>
            <w:shd w:val="clear" w:color="auto" w:fill="auto"/>
            <w:vAlign w:val="center"/>
          </w:tcPr>
          <w:p w14:paraId="524769FB"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2FAB49C0" w14:textId="77777777" w:rsidTr="00C94B2D">
        <w:tc>
          <w:tcPr>
            <w:tcW w:w="3078" w:type="dxa"/>
            <w:shd w:val="clear" w:color="auto" w:fill="auto"/>
            <w:vAlign w:val="center"/>
          </w:tcPr>
          <w:p w14:paraId="22F6FA00"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the bachelor</w:t>
            </w:r>
          </w:p>
        </w:tc>
        <w:tc>
          <w:tcPr>
            <w:tcW w:w="1440" w:type="dxa"/>
            <w:shd w:val="clear" w:color="auto" w:fill="auto"/>
            <w:vAlign w:val="center"/>
          </w:tcPr>
          <w:p w14:paraId="77E19150"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23909690"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7CECC662"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sequestration</w:t>
            </w:r>
          </w:p>
        </w:tc>
        <w:tc>
          <w:tcPr>
            <w:tcW w:w="1028" w:type="dxa"/>
            <w:shd w:val="clear" w:color="auto" w:fill="auto"/>
            <w:vAlign w:val="center"/>
          </w:tcPr>
          <w:p w14:paraId="2283A706"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39D8135E" w14:textId="77777777" w:rsidTr="00C94B2D">
        <w:tc>
          <w:tcPr>
            <w:tcW w:w="3078" w:type="dxa"/>
            <w:shd w:val="clear" w:color="auto" w:fill="auto"/>
            <w:vAlign w:val="center"/>
          </w:tcPr>
          <w:p w14:paraId="593929E8"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the biggest loser</w:t>
            </w:r>
          </w:p>
        </w:tc>
        <w:tc>
          <w:tcPr>
            <w:tcW w:w="1440" w:type="dxa"/>
            <w:shd w:val="clear" w:color="auto" w:fill="auto"/>
            <w:vAlign w:val="center"/>
          </w:tcPr>
          <w:p w14:paraId="01099D59"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68E620AB"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5F8028F2"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single payer universal healthcare (single payer)</w:t>
            </w:r>
          </w:p>
        </w:tc>
        <w:tc>
          <w:tcPr>
            <w:tcW w:w="1028" w:type="dxa"/>
            <w:shd w:val="clear" w:color="auto" w:fill="auto"/>
            <w:vAlign w:val="center"/>
          </w:tcPr>
          <w:p w14:paraId="52AFB5A3"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490048AD" w14:textId="77777777" w:rsidTr="00C94B2D">
        <w:tc>
          <w:tcPr>
            <w:tcW w:w="3078" w:type="dxa"/>
            <w:shd w:val="clear" w:color="auto" w:fill="auto"/>
            <w:vAlign w:val="center"/>
          </w:tcPr>
          <w:p w14:paraId="316BDF3B"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 xml:space="preserve">the </w:t>
            </w:r>
            <w:proofErr w:type="spellStart"/>
            <w:r w:rsidRPr="007121C2">
              <w:rPr>
                <w:rFonts w:ascii="Arial" w:hAnsi="Arial" w:cs="Arial"/>
                <w:color w:val="000000"/>
                <w:sz w:val="16"/>
                <w:szCs w:val="16"/>
                <w:lang w:val="en-US"/>
              </w:rPr>
              <w:t>dougie</w:t>
            </w:r>
            <w:proofErr w:type="spellEnd"/>
            <w:r w:rsidRPr="007121C2">
              <w:rPr>
                <w:rFonts w:ascii="Arial" w:hAnsi="Arial" w:cs="Arial"/>
                <w:color w:val="000000"/>
                <w:sz w:val="16"/>
                <w:szCs w:val="16"/>
                <w:lang w:val="en-US"/>
              </w:rPr>
              <w:t xml:space="preserve"> (</w:t>
            </w:r>
            <w:proofErr w:type="spellStart"/>
            <w:r w:rsidRPr="007121C2">
              <w:rPr>
                <w:rFonts w:ascii="Arial" w:hAnsi="Arial" w:cs="Arial"/>
                <w:color w:val="000000"/>
                <w:sz w:val="16"/>
                <w:szCs w:val="16"/>
                <w:lang w:val="en-US"/>
              </w:rPr>
              <w:t>dougie</w:t>
            </w:r>
            <w:proofErr w:type="spellEnd"/>
            <w:r w:rsidRPr="007121C2">
              <w:rPr>
                <w:rFonts w:ascii="Arial" w:hAnsi="Arial" w:cs="Arial"/>
                <w:color w:val="000000"/>
                <w:sz w:val="16"/>
                <w:szCs w:val="16"/>
                <w:lang w:val="en-US"/>
              </w:rPr>
              <w:t>)</w:t>
            </w:r>
          </w:p>
        </w:tc>
        <w:tc>
          <w:tcPr>
            <w:tcW w:w="1440" w:type="dxa"/>
            <w:shd w:val="clear" w:color="auto" w:fill="auto"/>
            <w:vAlign w:val="center"/>
          </w:tcPr>
          <w:p w14:paraId="125FAB5C"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7B3DA27D"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068F8CDA"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social security</w:t>
            </w:r>
          </w:p>
        </w:tc>
        <w:tc>
          <w:tcPr>
            <w:tcW w:w="1028" w:type="dxa"/>
            <w:shd w:val="clear" w:color="auto" w:fill="auto"/>
            <w:vAlign w:val="center"/>
          </w:tcPr>
          <w:p w14:paraId="4C1B28FD"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1D1A118E" w14:textId="77777777" w:rsidTr="00C94B2D">
        <w:tc>
          <w:tcPr>
            <w:tcW w:w="3078" w:type="dxa"/>
            <w:shd w:val="clear" w:color="auto" w:fill="auto"/>
            <w:vAlign w:val="center"/>
          </w:tcPr>
          <w:p w14:paraId="2AF0FBBA"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 xml:space="preserve">the hangover </w:t>
            </w:r>
          </w:p>
        </w:tc>
        <w:tc>
          <w:tcPr>
            <w:tcW w:w="1440" w:type="dxa"/>
            <w:shd w:val="clear" w:color="auto" w:fill="auto"/>
            <w:vAlign w:val="center"/>
          </w:tcPr>
          <w:p w14:paraId="79F5D11A"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6663DE09"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2049E865"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socialist (socialism)</w:t>
            </w:r>
          </w:p>
        </w:tc>
        <w:tc>
          <w:tcPr>
            <w:tcW w:w="1028" w:type="dxa"/>
            <w:shd w:val="clear" w:color="auto" w:fill="auto"/>
            <w:vAlign w:val="center"/>
          </w:tcPr>
          <w:p w14:paraId="4E653E76"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546F0DCA" w14:textId="77777777" w:rsidTr="00C94B2D">
        <w:tc>
          <w:tcPr>
            <w:tcW w:w="3078" w:type="dxa"/>
            <w:shd w:val="clear" w:color="auto" w:fill="auto"/>
            <w:vAlign w:val="center"/>
          </w:tcPr>
          <w:p w14:paraId="0C204284"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the hunger games</w:t>
            </w:r>
          </w:p>
        </w:tc>
        <w:tc>
          <w:tcPr>
            <w:tcW w:w="1440" w:type="dxa"/>
            <w:shd w:val="clear" w:color="auto" w:fill="auto"/>
            <w:vAlign w:val="center"/>
          </w:tcPr>
          <w:p w14:paraId="4CA471D5"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5BAFD4D7"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03851B7E"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taliban</w:t>
            </w:r>
            <w:proofErr w:type="spellEnd"/>
          </w:p>
        </w:tc>
        <w:tc>
          <w:tcPr>
            <w:tcW w:w="1028" w:type="dxa"/>
            <w:shd w:val="clear" w:color="auto" w:fill="auto"/>
            <w:vAlign w:val="center"/>
          </w:tcPr>
          <w:p w14:paraId="247C6D05"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693E2ECE" w14:textId="77777777" w:rsidTr="00C94B2D">
        <w:tc>
          <w:tcPr>
            <w:tcW w:w="3078" w:type="dxa"/>
            <w:shd w:val="clear" w:color="auto" w:fill="auto"/>
            <w:vAlign w:val="center"/>
          </w:tcPr>
          <w:p w14:paraId="4370E855"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the knockout game (knockout game)</w:t>
            </w:r>
          </w:p>
        </w:tc>
        <w:tc>
          <w:tcPr>
            <w:tcW w:w="1440" w:type="dxa"/>
            <w:shd w:val="clear" w:color="auto" w:fill="auto"/>
            <w:vAlign w:val="center"/>
          </w:tcPr>
          <w:p w14:paraId="5D8DD893"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25BA551F"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7860584E"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tea party</w:t>
            </w:r>
          </w:p>
        </w:tc>
        <w:tc>
          <w:tcPr>
            <w:tcW w:w="1028" w:type="dxa"/>
            <w:shd w:val="clear" w:color="auto" w:fill="auto"/>
            <w:vAlign w:val="center"/>
          </w:tcPr>
          <w:p w14:paraId="2328A492"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13334A43" w14:textId="77777777" w:rsidTr="00C94B2D">
        <w:tc>
          <w:tcPr>
            <w:tcW w:w="3078" w:type="dxa"/>
            <w:shd w:val="clear" w:color="auto" w:fill="auto"/>
            <w:vAlign w:val="center"/>
          </w:tcPr>
          <w:p w14:paraId="119696C4"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the wobble (wobble)</w:t>
            </w:r>
          </w:p>
        </w:tc>
        <w:tc>
          <w:tcPr>
            <w:tcW w:w="1440" w:type="dxa"/>
            <w:shd w:val="clear" w:color="auto" w:fill="auto"/>
            <w:vAlign w:val="center"/>
          </w:tcPr>
          <w:p w14:paraId="59228F54"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1DE17737"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6DA72975"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 xml:space="preserve">ted </w:t>
            </w:r>
            <w:proofErr w:type="spellStart"/>
            <w:r w:rsidRPr="007121C2">
              <w:rPr>
                <w:rFonts w:ascii="Arial" w:hAnsi="Arial" w:cs="Arial"/>
                <w:color w:val="000000"/>
                <w:sz w:val="16"/>
                <w:szCs w:val="16"/>
                <w:lang w:val="en-US"/>
              </w:rPr>
              <w:t>cruz</w:t>
            </w:r>
            <w:proofErr w:type="spellEnd"/>
          </w:p>
        </w:tc>
        <w:tc>
          <w:tcPr>
            <w:tcW w:w="1028" w:type="dxa"/>
            <w:shd w:val="clear" w:color="auto" w:fill="auto"/>
            <w:vAlign w:val="center"/>
          </w:tcPr>
          <w:p w14:paraId="40EE5B59"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39030A67" w14:textId="77777777" w:rsidTr="00C94B2D">
        <w:tc>
          <w:tcPr>
            <w:tcW w:w="3078" w:type="dxa"/>
            <w:shd w:val="clear" w:color="auto" w:fill="auto"/>
            <w:vAlign w:val="center"/>
          </w:tcPr>
          <w:p w14:paraId="31B4B984"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thrift shop</w:t>
            </w:r>
          </w:p>
        </w:tc>
        <w:tc>
          <w:tcPr>
            <w:tcW w:w="1440" w:type="dxa"/>
            <w:shd w:val="clear" w:color="auto" w:fill="auto"/>
            <w:vAlign w:val="center"/>
          </w:tcPr>
          <w:p w14:paraId="7D3DDA3C"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48EA3578"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5C12183B"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 xml:space="preserve">ted </w:t>
            </w:r>
            <w:proofErr w:type="spellStart"/>
            <w:r w:rsidRPr="007121C2">
              <w:rPr>
                <w:rFonts w:ascii="Arial" w:hAnsi="Arial" w:cs="Arial"/>
                <w:color w:val="000000"/>
                <w:sz w:val="16"/>
                <w:szCs w:val="16"/>
                <w:lang w:val="en-US"/>
              </w:rPr>
              <w:t>kennedy</w:t>
            </w:r>
            <w:proofErr w:type="spellEnd"/>
          </w:p>
        </w:tc>
        <w:tc>
          <w:tcPr>
            <w:tcW w:w="1028" w:type="dxa"/>
            <w:shd w:val="clear" w:color="auto" w:fill="auto"/>
            <w:vAlign w:val="center"/>
          </w:tcPr>
          <w:p w14:paraId="3D386EE5"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1EA51362" w14:textId="77777777" w:rsidTr="00C94B2D">
        <w:tc>
          <w:tcPr>
            <w:tcW w:w="3078" w:type="dxa"/>
            <w:shd w:val="clear" w:color="auto" w:fill="auto"/>
            <w:vAlign w:val="center"/>
          </w:tcPr>
          <w:p w14:paraId="44B2E8A2"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titanic</w:t>
            </w:r>
          </w:p>
        </w:tc>
        <w:tc>
          <w:tcPr>
            <w:tcW w:w="1440" w:type="dxa"/>
            <w:shd w:val="clear" w:color="auto" w:fill="auto"/>
            <w:vAlign w:val="center"/>
          </w:tcPr>
          <w:p w14:paraId="1E93792D"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1A9C8386"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016E6CCC"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thirteenth amendment (13th amendment)</w:t>
            </w:r>
          </w:p>
        </w:tc>
        <w:tc>
          <w:tcPr>
            <w:tcW w:w="1028" w:type="dxa"/>
            <w:shd w:val="clear" w:color="auto" w:fill="auto"/>
            <w:vAlign w:val="center"/>
          </w:tcPr>
          <w:p w14:paraId="04507BAB"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78E47575" w14:textId="77777777" w:rsidTr="00C94B2D">
        <w:tc>
          <w:tcPr>
            <w:tcW w:w="3078" w:type="dxa"/>
            <w:shd w:val="clear" w:color="auto" w:fill="auto"/>
            <w:vAlign w:val="center"/>
          </w:tcPr>
          <w:p w14:paraId="3DE567C8"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titanium</w:t>
            </w:r>
          </w:p>
        </w:tc>
        <w:tc>
          <w:tcPr>
            <w:tcW w:w="1440" w:type="dxa"/>
            <w:shd w:val="clear" w:color="auto" w:fill="auto"/>
            <w:vAlign w:val="center"/>
          </w:tcPr>
          <w:p w14:paraId="24CB41A8"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24A28BAC"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0AD4FD76"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todd</w:t>
            </w:r>
            <w:proofErr w:type="spellEnd"/>
            <w:r w:rsidRPr="007121C2">
              <w:rPr>
                <w:rFonts w:ascii="Arial" w:hAnsi="Arial" w:cs="Arial"/>
                <w:color w:val="000000"/>
                <w:sz w:val="16"/>
                <w:szCs w:val="16"/>
                <w:lang w:val="en-US"/>
              </w:rPr>
              <w:t xml:space="preserve"> akin</w:t>
            </w:r>
          </w:p>
        </w:tc>
        <w:tc>
          <w:tcPr>
            <w:tcW w:w="1028" w:type="dxa"/>
            <w:shd w:val="clear" w:color="auto" w:fill="auto"/>
            <w:vAlign w:val="center"/>
          </w:tcPr>
          <w:p w14:paraId="280C3F48"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00A8D307" w14:textId="77777777" w:rsidTr="00C94B2D">
        <w:tc>
          <w:tcPr>
            <w:tcW w:w="3078" w:type="dxa"/>
            <w:shd w:val="clear" w:color="auto" w:fill="auto"/>
            <w:vAlign w:val="center"/>
          </w:tcPr>
          <w:p w14:paraId="6F7B1491"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twerk (twerking)</w:t>
            </w:r>
          </w:p>
        </w:tc>
        <w:tc>
          <w:tcPr>
            <w:tcW w:w="1440" w:type="dxa"/>
            <w:shd w:val="clear" w:color="auto" w:fill="auto"/>
            <w:vAlign w:val="center"/>
          </w:tcPr>
          <w:p w14:paraId="5FD103AC"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7086C735"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7D952167"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trayvon</w:t>
            </w:r>
            <w:proofErr w:type="spellEnd"/>
            <w:r w:rsidRPr="007121C2">
              <w:rPr>
                <w:rFonts w:ascii="Arial" w:hAnsi="Arial" w:cs="Arial"/>
                <w:color w:val="000000"/>
                <w:sz w:val="16"/>
                <w:szCs w:val="16"/>
                <w:lang w:val="en-US"/>
              </w:rPr>
              <w:t xml:space="preserve"> martin (</w:t>
            </w:r>
            <w:proofErr w:type="spellStart"/>
            <w:r w:rsidRPr="007121C2">
              <w:rPr>
                <w:rFonts w:ascii="Arial" w:hAnsi="Arial" w:cs="Arial"/>
                <w:color w:val="000000"/>
                <w:sz w:val="16"/>
                <w:szCs w:val="16"/>
                <w:lang w:val="en-US"/>
              </w:rPr>
              <w:t>trayvon</w:t>
            </w:r>
            <w:proofErr w:type="spellEnd"/>
            <w:r w:rsidRPr="007121C2">
              <w:rPr>
                <w:rFonts w:ascii="Arial" w:hAnsi="Arial" w:cs="Arial"/>
                <w:color w:val="000000"/>
                <w:sz w:val="16"/>
                <w:szCs w:val="16"/>
                <w:lang w:val="en-US"/>
              </w:rPr>
              <w:t>)</w:t>
            </w:r>
          </w:p>
        </w:tc>
        <w:tc>
          <w:tcPr>
            <w:tcW w:w="1028" w:type="dxa"/>
            <w:shd w:val="clear" w:color="auto" w:fill="auto"/>
            <w:vAlign w:val="center"/>
          </w:tcPr>
          <w:p w14:paraId="5D2F7503"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32657E04" w14:textId="77777777" w:rsidTr="00C94B2D">
        <w:tc>
          <w:tcPr>
            <w:tcW w:w="3078" w:type="dxa"/>
            <w:shd w:val="clear" w:color="auto" w:fill="auto"/>
            <w:vAlign w:val="center"/>
          </w:tcPr>
          <w:p w14:paraId="67B46C56"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wrecking ball</w:t>
            </w:r>
          </w:p>
        </w:tc>
        <w:tc>
          <w:tcPr>
            <w:tcW w:w="1440" w:type="dxa"/>
            <w:shd w:val="clear" w:color="auto" w:fill="auto"/>
            <w:vAlign w:val="center"/>
          </w:tcPr>
          <w:p w14:paraId="0FAD1350"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entertainment</w:t>
            </w:r>
          </w:p>
        </w:tc>
        <w:tc>
          <w:tcPr>
            <w:tcW w:w="270" w:type="dxa"/>
            <w:shd w:val="clear" w:color="auto" w:fill="auto"/>
            <w:vAlign w:val="center"/>
          </w:tcPr>
          <w:p w14:paraId="7DCA8A7F"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5E30314E"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roofErr w:type="spellStart"/>
            <w:r w:rsidRPr="007121C2">
              <w:rPr>
                <w:rFonts w:ascii="Arial" w:hAnsi="Arial" w:cs="Arial"/>
                <w:color w:val="000000"/>
                <w:sz w:val="16"/>
                <w:szCs w:val="16"/>
                <w:lang w:val="en-US"/>
              </w:rPr>
              <w:t>wendy</w:t>
            </w:r>
            <w:proofErr w:type="spellEnd"/>
            <w:r w:rsidRPr="007121C2">
              <w:rPr>
                <w:rFonts w:ascii="Arial" w:hAnsi="Arial" w:cs="Arial"/>
                <w:color w:val="000000"/>
                <w:sz w:val="16"/>
                <w:szCs w:val="16"/>
                <w:lang w:val="en-US"/>
              </w:rPr>
              <w:t xml:space="preserve"> </w:t>
            </w:r>
            <w:proofErr w:type="spellStart"/>
            <w:r w:rsidRPr="007121C2">
              <w:rPr>
                <w:rFonts w:ascii="Arial" w:hAnsi="Arial" w:cs="Arial"/>
                <w:color w:val="000000"/>
                <w:sz w:val="16"/>
                <w:szCs w:val="16"/>
                <w:lang w:val="en-US"/>
              </w:rPr>
              <w:t>davis</w:t>
            </w:r>
            <w:proofErr w:type="spellEnd"/>
            <w:r w:rsidRPr="007121C2">
              <w:rPr>
                <w:rFonts w:ascii="Arial" w:hAnsi="Arial" w:cs="Arial"/>
                <w:color w:val="000000"/>
                <w:sz w:val="16"/>
                <w:szCs w:val="16"/>
                <w:lang w:val="en-US"/>
              </w:rPr>
              <w:t xml:space="preserve"> </w:t>
            </w:r>
          </w:p>
        </w:tc>
        <w:tc>
          <w:tcPr>
            <w:tcW w:w="1028" w:type="dxa"/>
            <w:shd w:val="clear" w:color="auto" w:fill="auto"/>
            <w:vAlign w:val="center"/>
          </w:tcPr>
          <w:p w14:paraId="79E0713F"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6EBBB850" w14:textId="77777777" w:rsidTr="00C94B2D">
        <w:tc>
          <w:tcPr>
            <w:tcW w:w="3078" w:type="dxa"/>
            <w:shd w:val="clear" w:color="auto" w:fill="auto"/>
            <w:vAlign w:val="center"/>
          </w:tcPr>
          <w:p w14:paraId="7AA02A4E"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47 percent</w:t>
            </w:r>
          </w:p>
        </w:tc>
        <w:tc>
          <w:tcPr>
            <w:tcW w:w="1440" w:type="dxa"/>
            <w:shd w:val="clear" w:color="auto" w:fill="auto"/>
            <w:vAlign w:val="center"/>
          </w:tcPr>
          <w:p w14:paraId="6D83DDC8"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c>
          <w:tcPr>
            <w:tcW w:w="270" w:type="dxa"/>
            <w:shd w:val="clear" w:color="auto" w:fill="auto"/>
            <w:vAlign w:val="center"/>
          </w:tcPr>
          <w:p w14:paraId="76E02DC6"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shd w:val="clear" w:color="auto" w:fill="auto"/>
            <w:vAlign w:val="center"/>
          </w:tcPr>
          <w:p w14:paraId="11490955"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wingnut (wing nut)</w:t>
            </w:r>
          </w:p>
        </w:tc>
        <w:tc>
          <w:tcPr>
            <w:tcW w:w="1028" w:type="dxa"/>
            <w:shd w:val="clear" w:color="auto" w:fill="auto"/>
            <w:vAlign w:val="center"/>
          </w:tcPr>
          <w:p w14:paraId="39F7B3DB"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r w:rsidR="00C94B2D" w:rsidRPr="007121C2" w14:paraId="762357A5" w14:textId="77777777" w:rsidTr="00C94B2D">
        <w:tc>
          <w:tcPr>
            <w:tcW w:w="3078" w:type="dxa"/>
            <w:tcBorders>
              <w:bottom w:val="single" w:sz="8" w:space="0" w:color="auto"/>
            </w:tcBorders>
            <w:shd w:val="clear" w:color="auto" w:fill="auto"/>
            <w:vAlign w:val="center"/>
          </w:tcPr>
          <w:p w14:paraId="329ADA83"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affordable care act</w:t>
            </w:r>
          </w:p>
        </w:tc>
        <w:tc>
          <w:tcPr>
            <w:tcW w:w="1440" w:type="dxa"/>
            <w:tcBorders>
              <w:bottom w:val="single" w:sz="8" w:space="0" w:color="auto"/>
            </w:tcBorders>
            <w:shd w:val="clear" w:color="auto" w:fill="auto"/>
            <w:vAlign w:val="center"/>
          </w:tcPr>
          <w:p w14:paraId="79BD9A65"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c>
          <w:tcPr>
            <w:tcW w:w="270" w:type="dxa"/>
            <w:tcBorders>
              <w:bottom w:val="single" w:sz="8" w:space="0" w:color="auto"/>
            </w:tcBorders>
            <w:shd w:val="clear" w:color="auto" w:fill="auto"/>
            <w:vAlign w:val="center"/>
          </w:tcPr>
          <w:p w14:paraId="79D9077A" w14:textId="77777777" w:rsidR="00C94B2D" w:rsidRPr="007121C2" w:rsidRDefault="00C94B2D" w:rsidP="00C94B2D">
            <w:pPr>
              <w:widowControl w:val="0"/>
              <w:suppressAutoHyphens/>
              <w:spacing w:after="20"/>
              <w:jc w:val="left"/>
              <w:rPr>
                <w:rFonts w:ascii="Arial" w:hAnsi="Arial" w:cs="Arial"/>
                <w:color w:val="000000"/>
                <w:sz w:val="16"/>
                <w:szCs w:val="16"/>
                <w:lang w:val="en-US"/>
              </w:rPr>
            </w:pPr>
          </w:p>
        </w:tc>
        <w:tc>
          <w:tcPr>
            <w:tcW w:w="3760" w:type="dxa"/>
            <w:tcBorders>
              <w:bottom w:val="single" w:sz="8" w:space="0" w:color="auto"/>
            </w:tcBorders>
            <w:shd w:val="clear" w:color="auto" w:fill="auto"/>
            <w:vAlign w:val="center"/>
          </w:tcPr>
          <w:p w14:paraId="1600DE04" w14:textId="77777777" w:rsidR="00C94B2D" w:rsidRPr="007121C2" w:rsidRDefault="00C94B2D" w:rsidP="00C94B2D">
            <w:pPr>
              <w:widowControl w:val="0"/>
              <w:suppressAutoHyphens/>
              <w:spacing w:after="20"/>
              <w:jc w:val="left"/>
              <w:rPr>
                <w:rFonts w:ascii="Arial" w:hAnsi="Arial" w:cs="Arial"/>
                <w:color w:val="000000"/>
                <w:sz w:val="16"/>
                <w:szCs w:val="16"/>
                <w:lang w:val="en-US"/>
              </w:rPr>
            </w:pPr>
            <w:r w:rsidRPr="007121C2">
              <w:rPr>
                <w:rFonts w:ascii="Arial" w:hAnsi="Arial" w:cs="Arial"/>
                <w:color w:val="000000"/>
                <w:sz w:val="16"/>
                <w:szCs w:val="16"/>
                <w:lang w:val="en-US"/>
              </w:rPr>
              <w:t>you didn't build that (you did not build that)</w:t>
            </w:r>
          </w:p>
        </w:tc>
        <w:tc>
          <w:tcPr>
            <w:tcW w:w="1028" w:type="dxa"/>
            <w:tcBorders>
              <w:bottom w:val="single" w:sz="8" w:space="0" w:color="auto"/>
            </w:tcBorders>
            <w:shd w:val="clear" w:color="auto" w:fill="auto"/>
            <w:vAlign w:val="center"/>
          </w:tcPr>
          <w:p w14:paraId="3A51FB52" w14:textId="77777777" w:rsidR="00C94B2D" w:rsidRPr="007121C2" w:rsidRDefault="00C94B2D" w:rsidP="00C94B2D">
            <w:pPr>
              <w:widowControl w:val="0"/>
              <w:suppressAutoHyphens/>
              <w:spacing w:after="20"/>
              <w:jc w:val="left"/>
              <w:rPr>
                <w:rFonts w:ascii="Arial" w:eastAsia="Cambria" w:hAnsi="Arial" w:cs="Arial"/>
                <w:sz w:val="16"/>
                <w:szCs w:val="16"/>
                <w:lang w:val="en-US" w:eastAsia="ar-SA"/>
              </w:rPr>
            </w:pPr>
            <w:r w:rsidRPr="007121C2">
              <w:rPr>
                <w:rFonts w:ascii="Arial" w:eastAsia="Cambria" w:hAnsi="Arial" w:cs="Arial"/>
                <w:sz w:val="16"/>
                <w:szCs w:val="16"/>
                <w:lang w:val="en-US" w:eastAsia="ar-SA"/>
              </w:rPr>
              <w:t>politics</w:t>
            </w:r>
          </w:p>
        </w:tc>
      </w:tr>
    </w:tbl>
    <w:p w14:paraId="44E6537F" w14:textId="77777777" w:rsidR="00691D6A" w:rsidRPr="007121C2" w:rsidRDefault="00691D6A" w:rsidP="00785FC8">
      <w:pPr>
        <w:rPr>
          <w:sz w:val="18"/>
          <w:lang w:val="en-US"/>
        </w:rPr>
      </w:pPr>
    </w:p>
    <w:sectPr w:rsidR="00691D6A" w:rsidRPr="007121C2" w:rsidSect="001264D8">
      <w:headerReference w:type="even" r:id="rId18"/>
      <w:headerReference w:type="default" r:id="rId19"/>
      <w:footerReference w:type="even" r:id="rId20"/>
      <w:footerReference w:type="default" r:id="rId21"/>
      <w:headerReference w:type="first" r:id="rId22"/>
      <w:footerReference w:type="first" r:id="rId23"/>
      <w:pgSz w:w="11906" w:h="16838" w:code="9"/>
      <w:pgMar w:top="2155" w:right="1440" w:bottom="2098"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9C5F8" w14:textId="77777777" w:rsidR="00206043" w:rsidRDefault="00206043">
      <w:r>
        <w:separator/>
      </w:r>
    </w:p>
  </w:endnote>
  <w:endnote w:type="continuationSeparator" w:id="0">
    <w:p w14:paraId="059AA290" w14:textId="77777777" w:rsidR="00206043" w:rsidRDefault="0020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Palatino">
    <w:altName w:val="Book Antiqua"/>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504020202020204"/>
    <w:charset w:val="00"/>
    <w:family w:val="swiss"/>
    <w:notTrueType/>
    <w:pitch w:val="variable"/>
    <w:sig w:usb0="00000003" w:usb1="00000000" w:usb2="00000000" w:usb3="00000000" w:csb0="00000001" w:csb1="00000000"/>
  </w:font>
  <w:font w:name="Leawood Bk BT">
    <w:altName w:val="Times New Roman"/>
    <w:charset w:val="00"/>
    <w:family w:val="roman"/>
    <w:pitch w:val="variable"/>
    <w:sig w:usb0="00000087" w:usb1="00000000" w:usb2="00000000" w:usb3="00000000" w:csb0="0000001B" w:csb1="00000000"/>
  </w:font>
  <w:font w:name="Times">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2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5191E" w14:textId="64C67477" w:rsidR="00A62772" w:rsidRDefault="00A62772">
    <w:pPr>
      <w:pStyle w:val="a4"/>
      <w:jc w:val="center"/>
    </w:pPr>
    <w:r>
      <w:rPr>
        <w:rStyle w:val="a6"/>
      </w:rPr>
      <w:fldChar w:fldCharType="begin"/>
    </w:r>
    <w:r>
      <w:rPr>
        <w:rStyle w:val="a6"/>
      </w:rPr>
      <w:instrText xml:space="preserve"> PAGE </w:instrText>
    </w:r>
    <w:r>
      <w:rPr>
        <w:rStyle w:val="a6"/>
      </w:rPr>
      <w:fldChar w:fldCharType="separate"/>
    </w:r>
    <w:r w:rsidR="00A97018">
      <w:rPr>
        <w:rStyle w:val="a6"/>
        <w:noProof/>
      </w:rPr>
      <w:t>2</w:t>
    </w:r>
    <w:r>
      <w:rPr>
        <w:rStyle w:val="a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C09F4" w14:textId="60BF7CC5" w:rsidR="00A62772" w:rsidRDefault="00A62772">
    <w:pPr>
      <w:pStyle w:val="a4"/>
      <w:jc w:val="center"/>
    </w:pPr>
    <w:r>
      <w:rPr>
        <w:rStyle w:val="a6"/>
      </w:rPr>
      <w:fldChar w:fldCharType="begin"/>
    </w:r>
    <w:r>
      <w:rPr>
        <w:rStyle w:val="a6"/>
      </w:rPr>
      <w:instrText xml:space="preserve"> PAGE </w:instrText>
    </w:r>
    <w:r>
      <w:rPr>
        <w:rStyle w:val="a6"/>
      </w:rPr>
      <w:fldChar w:fldCharType="separate"/>
    </w:r>
    <w:r w:rsidR="00A97018">
      <w:rPr>
        <w:rStyle w:val="a6"/>
        <w:noProof/>
      </w:rPr>
      <w:t>15</w:t>
    </w:r>
    <w:r>
      <w:rPr>
        <w:rStyle w:val="a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7213373"/>
      <w:docPartObj>
        <w:docPartGallery w:val="Page Numbers (Bottom of Page)"/>
        <w:docPartUnique/>
      </w:docPartObj>
    </w:sdtPr>
    <w:sdtEndPr/>
    <w:sdtContent>
      <w:p w14:paraId="46BA1BAC" w14:textId="672E6BEF" w:rsidR="00A62772" w:rsidRPr="00A97018" w:rsidRDefault="00A62772" w:rsidP="00A97018">
        <w:pPr>
          <w:pStyle w:val="a4"/>
          <w:jc w:val="center"/>
        </w:pPr>
        <w:r>
          <w:fldChar w:fldCharType="begin"/>
        </w:r>
        <w:r>
          <w:instrText xml:space="preserve"> PAGE   \* MERGEFORMAT </w:instrText>
        </w:r>
        <w:r>
          <w:fldChar w:fldCharType="separate"/>
        </w:r>
        <w:r w:rsidR="00A97018">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B325D" w14:textId="77777777" w:rsidR="00206043" w:rsidRDefault="00206043">
      <w:r>
        <w:separator/>
      </w:r>
    </w:p>
  </w:footnote>
  <w:footnote w:type="continuationSeparator" w:id="0">
    <w:p w14:paraId="75E9F7D6" w14:textId="77777777" w:rsidR="00206043" w:rsidRDefault="0020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46F39" w14:textId="77777777" w:rsidR="00A62772" w:rsidRPr="0065633C" w:rsidRDefault="00A62772" w:rsidP="00807C41">
    <w:pPr>
      <w:pStyle w:val="a7"/>
      <w:jc w:val="left"/>
    </w:pPr>
    <w:r>
      <w:rPr>
        <w:spacing w:val="-4"/>
        <w:sz w:val="20"/>
        <w:szCs w:val="20"/>
        <w:lang w:val="en-US"/>
      </w:rPr>
      <w:t>Last name, name, name, &amp;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A829D" w14:textId="77777777" w:rsidR="00A62772" w:rsidRPr="009150C1" w:rsidRDefault="00A62772" w:rsidP="006302A8">
    <w:pPr>
      <w:pStyle w:val="a7"/>
      <w:jc w:val="right"/>
      <w:rPr>
        <w:lang w:val="en-US"/>
      </w:rPr>
    </w:pPr>
    <w:r w:rsidRPr="009150C1">
      <w:rPr>
        <w:sz w:val="20"/>
        <w:szCs w:val="20"/>
        <w:lang w:val="en-US"/>
      </w:rPr>
      <w:t xml:space="preserve">Running headline </w:t>
    </w:r>
    <w:r>
      <w:rPr>
        <w:sz w:val="20"/>
        <w:szCs w:val="20"/>
        <w:lang w:val="en-US"/>
      </w:rPr>
      <w:t>comprises 50 characters/</w:t>
    </w:r>
    <w:r w:rsidRPr="009150C1">
      <w:rPr>
        <w:sz w:val="20"/>
        <w:szCs w:val="20"/>
        <w:lang w:val="en-US"/>
      </w:rPr>
      <w:t>spaces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EF257" w14:textId="2BAE2CB6" w:rsidR="00A62772" w:rsidRDefault="00206043">
    <w:pPr>
      <w:ind w:left="850" w:firstLine="425"/>
      <w:jc w:val="center"/>
      <w:rPr>
        <w:sz w:val="18"/>
      </w:rPr>
    </w:pPr>
    <w:r>
      <w:rPr>
        <w:noProof/>
        <w:sz w:val="18"/>
        <w:lang w:val="uk-UA" w:eastAsia="uk-UA"/>
      </w:rPr>
      <w:object w:dxaOrig="1440" w:dyaOrig="1440" w14:anchorId="19E184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6pt;margin-top:16.1pt;width:121.35pt;height:48.2pt;z-index:251658240;mso-position-horizontal-relative:text;mso-position-vertical-relative:text;mso-width-relative:page;mso-height-relative:page">
          <v:imagedata r:id="rId1" o:title=""/>
        </v:shape>
        <o:OLEObject Type="Embed" ProgID="PBrush" ShapeID="_x0000_s2049" DrawAspect="Content" ObjectID="_1772265286" r:id="rId2"/>
      </w:object>
    </w:r>
  </w:p>
  <w:p w14:paraId="2633B2B2" w14:textId="77777777" w:rsidR="00A62772" w:rsidRDefault="00A62772">
    <w:pPr>
      <w:ind w:left="1275"/>
      <w:jc w:val="right"/>
      <w:rPr>
        <w:sz w:val="18"/>
      </w:rPr>
    </w:pPr>
  </w:p>
  <w:p w14:paraId="285B2E42" w14:textId="77777777" w:rsidR="00A62772" w:rsidRDefault="00A62772">
    <w:pPr>
      <w:ind w:left="1275"/>
      <w:jc w:val="right"/>
      <w:rPr>
        <w:sz w:val="18"/>
      </w:rPr>
    </w:pPr>
  </w:p>
  <w:p w14:paraId="4D0A5A6A" w14:textId="77777777" w:rsidR="00A62772" w:rsidRDefault="00A62772">
    <w:pPr>
      <w:spacing w:before="120" w:after="120"/>
      <w:jc w:val="left"/>
      <w:rPr>
        <w:color w:val="333333"/>
        <w:sz w:val="16"/>
      </w:rPr>
    </w:pPr>
  </w:p>
  <w:p w14:paraId="213B7671" w14:textId="77777777" w:rsidR="00A62772" w:rsidRDefault="00A62772" w:rsidP="001264D8">
    <w:pPr>
      <w:spacing w:before="120" w:after="120"/>
      <w:jc w:val="right"/>
      <w:rPr>
        <w:sz w:val="18"/>
      </w:rPr>
    </w:pPr>
    <w:r>
      <w:rPr>
        <w:noProof/>
        <w:sz w:val="18"/>
        <w:lang w:val="uk-UA" w:eastAsia="uk-UA"/>
      </w:rPr>
      <mc:AlternateContent>
        <mc:Choice Requires="wps">
          <w:drawing>
            <wp:anchor distT="0" distB="0" distL="114300" distR="114300" simplePos="0" relativeHeight="251657216" behindDoc="0" locked="0" layoutInCell="1" allowOverlap="1" wp14:anchorId="45A02218" wp14:editId="3B01B403">
              <wp:simplePos x="0" y="0"/>
              <wp:positionH relativeFrom="column">
                <wp:posOffset>0</wp:posOffset>
              </wp:positionH>
              <wp:positionV relativeFrom="paragraph">
                <wp:posOffset>200660</wp:posOffset>
              </wp:positionV>
              <wp:extent cx="5715000" cy="6350"/>
              <wp:effectExtent l="0" t="0" r="19050" b="31750"/>
              <wp:wrapSquare wrapText="bothSides"/>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E634E" id="Line 2"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8pt" to="450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">
              <w10:wrap type="square"/>
            </v:line>
          </w:pict>
        </mc:Fallback>
      </mc:AlternateContent>
    </w:r>
    <w:r>
      <w:rPr>
        <w:sz w:val="18"/>
      </w:rPr>
      <w:t xml:space="preserve">                                                                              ISSN: 1795-6889</w:t>
    </w:r>
  </w:p>
  <w:p w14:paraId="013B900A" w14:textId="040155DF" w:rsidR="00A62772" w:rsidRDefault="00A11D6E" w:rsidP="003B4EBF">
    <w:pPr>
      <w:pStyle w:val="a7"/>
      <w:spacing w:before="240" w:after="120"/>
    </w:pPr>
    <w:r w:rsidRPr="00A11D6E">
      <w:rPr>
        <w:sz w:val="18"/>
      </w:rPr>
      <w:t>https://ht.csr-pub.eu</w:t>
    </w:r>
    <w:r w:rsidR="00A62772">
      <w:rPr>
        <w:sz w:val="18"/>
      </w:rPr>
      <w:t xml:space="preserve">                                        </w:t>
    </w:r>
    <w:r>
      <w:rPr>
        <w:sz w:val="18"/>
      </w:rPr>
      <w:t xml:space="preserve">               </w:t>
    </w:r>
    <w:r w:rsidR="00A62772">
      <w:rPr>
        <w:sz w:val="18"/>
      </w:rPr>
      <w:t xml:space="preserve">                                                   Volume </w:t>
    </w:r>
    <w:r w:rsidR="0040412E">
      <w:rPr>
        <w:sz w:val="18"/>
        <w:lang w:val="uk-UA"/>
      </w:rPr>
      <w:t>20</w:t>
    </w:r>
    <w:r w:rsidR="00A62772" w:rsidRPr="00D53CD3">
      <w:rPr>
        <w:sz w:val="18"/>
      </w:rPr>
      <w:t>(</w:t>
    </w:r>
    <w:r w:rsidR="00A97018">
      <w:rPr>
        <w:sz w:val="18"/>
      </w:rPr>
      <w:t>1</w:t>
    </w:r>
    <w:r w:rsidR="00A62772" w:rsidRPr="00D53CD3">
      <w:rPr>
        <w:sz w:val="18"/>
      </w:rPr>
      <w:t xml:space="preserve">), </w:t>
    </w:r>
    <w:r w:rsidR="00A97018">
      <w:rPr>
        <w:sz w:val="18"/>
      </w:rPr>
      <w:t xml:space="preserve">May </w:t>
    </w:r>
    <w:r>
      <w:rPr>
        <w:sz w:val="18"/>
      </w:rPr>
      <w:t>202</w:t>
    </w:r>
    <w:r w:rsidR="0040412E">
      <w:rPr>
        <w:sz w:val="18"/>
        <w:lang w:val="uk-UA"/>
      </w:rPr>
      <w:t>4</w:t>
    </w:r>
    <w:r w:rsidR="00A62772" w:rsidRPr="00D53CD3">
      <w:rPr>
        <w:sz w:val="18"/>
      </w:rPr>
      <w:t xml:space="preserve">, </w:t>
    </w:r>
    <w:r>
      <w:rPr>
        <w:sz w:val="18"/>
      </w:rPr>
      <w:t>113</w:t>
    </w:r>
    <w:r w:rsidR="00A62772" w:rsidRPr="00514674">
      <w:rPr>
        <w:sz w:val="18"/>
      </w:rPr>
      <w:t>–</w:t>
    </w:r>
    <w:r w:rsidR="00A62772" w:rsidRPr="00A11D6E">
      <w:rPr>
        <w:sz w:val="18"/>
        <w:highlight w:val="yellow"/>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E8989104"/>
    <w:lvl w:ilvl="0">
      <w:start w:val="1"/>
      <w:numFmt w:val="decimal"/>
      <w:pStyle w:val="2"/>
      <w:lvlText w:val="%1."/>
      <w:lvlJc w:val="left"/>
      <w:pPr>
        <w:tabs>
          <w:tab w:val="num" w:pos="643"/>
        </w:tabs>
        <w:ind w:left="643" w:hanging="360"/>
      </w:pPr>
    </w:lvl>
  </w:abstractNum>
  <w:abstractNum w:abstractNumId="1" w15:restartNumberingAfterBreak="0">
    <w:nsid w:val="00000003"/>
    <w:multiLevelType w:val="singleLevel"/>
    <w:tmpl w:val="00000003"/>
    <w:name w:val="WW8Num3"/>
    <w:lvl w:ilvl="0">
      <w:start w:val="1"/>
      <w:numFmt w:val="bullet"/>
      <w:lvlText w:val=""/>
      <w:lvlJc w:val="left"/>
      <w:pPr>
        <w:tabs>
          <w:tab w:val="num" w:pos="-467"/>
        </w:tabs>
        <w:ind w:left="43" w:hanging="567"/>
      </w:pPr>
      <w:rPr>
        <w:rFonts w:ascii="Symbol" w:hAnsi="Symbol"/>
      </w:rPr>
    </w:lvl>
  </w:abstractNum>
  <w:abstractNum w:abstractNumId="2" w15:restartNumberingAfterBreak="0">
    <w:nsid w:val="00000004"/>
    <w:multiLevelType w:val="singleLevel"/>
    <w:tmpl w:val="00000004"/>
    <w:name w:val="WW8Num4"/>
    <w:lvl w:ilvl="0">
      <w:start w:val="1"/>
      <w:numFmt w:val="bullet"/>
      <w:lvlText w:val=""/>
      <w:lvlJc w:val="left"/>
      <w:pPr>
        <w:tabs>
          <w:tab w:val="num" w:pos="440"/>
        </w:tabs>
        <w:ind w:left="440" w:hanging="964"/>
      </w:pPr>
      <w:rPr>
        <w:rFonts w:ascii="Wingdings" w:hAnsi="Wingdings"/>
        <w:sz w:val="20"/>
        <w:szCs w:val="20"/>
      </w:rPr>
    </w:lvl>
  </w:abstractNum>
  <w:abstractNum w:abstractNumId="3" w15:restartNumberingAfterBreak="0">
    <w:nsid w:val="00000005"/>
    <w:multiLevelType w:val="singleLevel"/>
    <w:tmpl w:val="00000005"/>
    <w:name w:val="WW8Num5"/>
    <w:lvl w:ilvl="0">
      <w:start w:val="1"/>
      <w:numFmt w:val="bullet"/>
      <w:lvlText w:val=""/>
      <w:lvlJc w:val="left"/>
      <w:pPr>
        <w:tabs>
          <w:tab w:val="num" w:pos="-467"/>
        </w:tabs>
        <w:ind w:left="43" w:hanging="567"/>
      </w:pPr>
      <w:rPr>
        <w:rFonts w:ascii="Symbol" w:hAnsi="Symbol"/>
      </w:rPr>
    </w:lvl>
  </w:abstractNum>
  <w:abstractNum w:abstractNumId="4" w15:restartNumberingAfterBreak="0">
    <w:nsid w:val="00000006"/>
    <w:multiLevelType w:val="singleLevel"/>
    <w:tmpl w:val="00000006"/>
    <w:name w:val="WW8Num6"/>
    <w:lvl w:ilvl="0">
      <w:start w:val="1"/>
      <w:numFmt w:val="bullet"/>
      <w:lvlText w:val=""/>
      <w:lvlJc w:val="left"/>
      <w:pPr>
        <w:tabs>
          <w:tab w:val="num" w:pos="57"/>
        </w:tabs>
        <w:ind w:left="567" w:hanging="567"/>
      </w:pPr>
      <w:rPr>
        <w:rFonts w:ascii="Symbol" w:hAnsi="Symbol"/>
        <w:sz w:val="20"/>
        <w:szCs w:val="20"/>
      </w:rPr>
    </w:lvl>
  </w:abstractNum>
  <w:abstractNum w:abstractNumId="5" w15:restartNumberingAfterBreak="0">
    <w:nsid w:val="00000008"/>
    <w:multiLevelType w:val="singleLevel"/>
    <w:tmpl w:val="00000008"/>
    <w:name w:val="WW8Num8"/>
    <w:lvl w:ilvl="0">
      <w:start w:val="1"/>
      <w:numFmt w:val="bullet"/>
      <w:lvlText w:val=""/>
      <w:lvlJc w:val="left"/>
      <w:pPr>
        <w:tabs>
          <w:tab w:val="num" w:pos="-467"/>
        </w:tabs>
        <w:ind w:left="43" w:hanging="567"/>
      </w:pPr>
      <w:rPr>
        <w:rFonts w:ascii="Symbol" w:hAnsi="Symbol"/>
      </w:rPr>
    </w:lvl>
  </w:abstractNum>
  <w:abstractNum w:abstractNumId="6" w15:restartNumberingAfterBreak="0">
    <w:nsid w:val="01611516"/>
    <w:multiLevelType w:val="hybridMultilevel"/>
    <w:tmpl w:val="29B089D0"/>
    <w:lvl w:ilvl="0" w:tplc="FFFFFFFF">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EF3616"/>
    <w:multiLevelType w:val="hybridMultilevel"/>
    <w:tmpl w:val="6D5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8129CA"/>
    <w:multiLevelType w:val="hybridMultilevel"/>
    <w:tmpl w:val="A66E5AB4"/>
    <w:lvl w:ilvl="0" w:tplc="FFFFFFFF">
      <w:start w:val="1"/>
      <w:numFmt w:val="bullet"/>
      <w:lvlText w:val=""/>
      <w:lvlJc w:val="left"/>
      <w:pPr>
        <w:tabs>
          <w:tab w:val="num" w:pos="360"/>
        </w:tabs>
        <w:ind w:left="36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764DA8"/>
    <w:multiLevelType w:val="hybridMultilevel"/>
    <w:tmpl w:val="B0F6842C"/>
    <w:lvl w:ilvl="0" w:tplc="FFFFFFFF">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1F938F3"/>
    <w:multiLevelType w:val="hybridMultilevel"/>
    <w:tmpl w:val="F462E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DE233D"/>
    <w:multiLevelType w:val="hybridMultilevel"/>
    <w:tmpl w:val="53C299D4"/>
    <w:lvl w:ilvl="0" w:tplc="86EC85F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0B91EC1"/>
    <w:multiLevelType w:val="hybridMultilevel"/>
    <w:tmpl w:val="FE14F49C"/>
    <w:lvl w:ilvl="0" w:tplc="FFFFFFFF">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325D96"/>
    <w:multiLevelType w:val="hybridMultilevel"/>
    <w:tmpl w:val="180CD2BE"/>
    <w:lvl w:ilvl="0" w:tplc="FFFFFFFF">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57C4106"/>
    <w:multiLevelType w:val="hybridMultilevel"/>
    <w:tmpl w:val="701A364A"/>
    <w:lvl w:ilvl="0" w:tplc="04090005">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790" w:hanging="360"/>
      </w:pPr>
      <w:rPr>
        <w:rFonts w:ascii="Courier New" w:hAnsi="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5" w15:restartNumberingAfterBreak="0">
    <w:nsid w:val="2A10594D"/>
    <w:multiLevelType w:val="hybridMultilevel"/>
    <w:tmpl w:val="29D05C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B23A5C"/>
    <w:multiLevelType w:val="hybridMultilevel"/>
    <w:tmpl w:val="31EEE890"/>
    <w:lvl w:ilvl="0" w:tplc="FFFFFFFF">
      <w:start w:val="1"/>
      <w:numFmt w:val="bullet"/>
      <w:lvlText w:val=""/>
      <w:lvlJc w:val="left"/>
      <w:pPr>
        <w:tabs>
          <w:tab w:val="num" w:pos="720"/>
        </w:tabs>
        <w:ind w:left="720" w:hanging="360"/>
      </w:pPr>
      <w:rPr>
        <w:rFonts w:ascii="Wingdings" w:hAnsi="Wingdings" w:hint="default"/>
      </w:rPr>
    </w:lvl>
    <w:lvl w:ilvl="1" w:tplc="00030409">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73528BE"/>
    <w:multiLevelType w:val="hybridMultilevel"/>
    <w:tmpl w:val="6C86E9B6"/>
    <w:lvl w:ilvl="0" w:tplc="FFFFFFFF">
      <w:start w:val="1"/>
      <w:numFmt w:val="bullet"/>
      <w:lvlText w:val=""/>
      <w:lvlJc w:val="left"/>
      <w:pPr>
        <w:tabs>
          <w:tab w:val="num" w:pos="360"/>
        </w:tabs>
        <w:ind w:left="36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5321DC"/>
    <w:multiLevelType w:val="hybridMultilevel"/>
    <w:tmpl w:val="8DE64398"/>
    <w:lvl w:ilvl="0" w:tplc="FFFFFFFF">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8F776B9"/>
    <w:multiLevelType w:val="hybridMultilevel"/>
    <w:tmpl w:val="CB482B78"/>
    <w:lvl w:ilvl="0" w:tplc="FFFFFFFF">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FEF486A"/>
    <w:multiLevelType w:val="hybridMultilevel"/>
    <w:tmpl w:val="B262C712"/>
    <w:lvl w:ilvl="0" w:tplc="FAD675C6">
      <w:start w:val="1"/>
      <w:numFmt w:val="decimal"/>
      <w:pStyle w:val="Numberedlist"/>
      <w:lvlText w:val="(%1)"/>
      <w:lvlJc w:val="right"/>
      <w:pPr>
        <w:ind w:left="306" w:hanging="153"/>
      </w:pPr>
      <w:rPr>
        <w:rFonts w:hint="default"/>
      </w:rPr>
    </w:lvl>
    <w:lvl w:ilvl="1" w:tplc="FE3AC208">
      <w:start w:val="1"/>
      <w:numFmt w:val="lowerLetter"/>
      <w:lvlText w:val="(%2)"/>
      <w:lvlJc w:val="left"/>
      <w:pPr>
        <w:ind w:left="1026" w:hanging="360"/>
      </w:pPr>
      <w:rPr>
        <w:rFonts w:hint="default"/>
      </w:rPr>
    </w:lvl>
    <w:lvl w:ilvl="2" w:tplc="77E4D7DE">
      <w:start w:val="1"/>
      <w:numFmt w:val="lowerRoman"/>
      <w:lvlText w:val="(%3)"/>
      <w:lvlJc w:val="right"/>
      <w:pPr>
        <w:ind w:left="1746" w:hanging="180"/>
      </w:pPr>
      <w:rPr>
        <w:rFonts w:hint="default"/>
      </w:rPr>
    </w:lvl>
    <w:lvl w:ilvl="3" w:tplc="0809000F" w:tentative="1">
      <w:start w:val="1"/>
      <w:numFmt w:val="decimal"/>
      <w:lvlText w:val="%4."/>
      <w:lvlJc w:val="left"/>
      <w:pPr>
        <w:ind w:left="2466" w:hanging="360"/>
      </w:pPr>
    </w:lvl>
    <w:lvl w:ilvl="4" w:tplc="08090019" w:tentative="1">
      <w:start w:val="1"/>
      <w:numFmt w:val="lowerLetter"/>
      <w:lvlText w:val="%5."/>
      <w:lvlJc w:val="left"/>
      <w:pPr>
        <w:ind w:left="3186" w:hanging="360"/>
      </w:pPr>
    </w:lvl>
    <w:lvl w:ilvl="5" w:tplc="0809001B" w:tentative="1">
      <w:start w:val="1"/>
      <w:numFmt w:val="lowerRoman"/>
      <w:lvlText w:val="%6."/>
      <w:lvlJc w:val="right"/>
      <w:pPr>
        <w:ind w:left="3906" w:hanging="180"/>
      </w:pPr>
    </w:lvl>
    <w:lvl w:ilvl="6" w:tplc="0809000F" w:tentative="1">
      <w:start w:val="1"/>
      <w:numFmt w:val="decimal"/>
      <w:lvlText w:val="%7."/>
      <w:lvlJc w:val="left"/>
      <w:pPr>
        <w:ind w:left="4626" w:hanging="360"/>
      </w:pPr>
    </w:lvl>
    <w:lvl w:ilvl="7" w:tplc="08090019" w:tentative="1">
      <w:start w:val="1"/>
      <w:numFmt w:val="lowerLetter"/>
      <w:lvlText w:val="%8."/>
      <w:lvlJc w:val="left"/>
      <w:pPr>
        <w:ind w:left="5346" w:hanging="360"/>
      </w:pPr>
    </w:lvl>
    <w:lvl w:ilvl="8" w:tplc="0809001B" w:tentative="1">
      <w:start w:val="1"/>
      <w:numFmt w:val="lowerRoman"/>
      <w:lvlText w:val="%9."/>
      <w:lvlJc w:val="right"/>
      <w:pPr>
        <w:ind w:left="6066" w:hanging="180"/>
      </w:pPr>
    </w:lvl>
  </w:abstractNum>
  <w:abstractNum w:abstractNumId="21" w15:restartNumberingAfterBreak="0">
    <w:nsid w:val="52944926"/>
    <w:multiLevelType w:val="hybridMultilevel"/>
    <w:tmpl w:val="D8A4AF3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57342CD4"/>
    <w:multiLevelType w:val="hybridMultilevel"/>
    <w:tmpl w:val="5DC23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766633"/>
    <w:multiLevelType w:val="hybridMultilevel"/>
    <w:tmpl w:val="FB6852C2"/>
    <w:lvl w:ilvl="0" w:tplc="FFFFFFFF">
      <w:start w:val="1"/>
      <w:numFmt w:val="bullet"/>
      <w:lvlText w:val=""/>
      <w:lvlJc w:val="left"/>
      <w:pPr>
        <w:tabs>
          <w:tab w:val="num" w:pos="360"/>
        </w:tabs>
        <w:ind w:left="36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EC03BF"/>
    <w:multiLevelType w:val="hybridMultilevel"/>
    <w:tmpl w:val="EE8AB59C"/>
    <w:lvl w:ilvl="0" w:tplc="FFFFFFFF">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52E6F4C"/>
    <w:multiLevelType w:val="singleLevel"/>
    <w:tmpl w:val="40E4FFAA"/>
    <w:lvl w:ilvl="0">
      <w:start w:val="1"/>
      <w:numFmt w:val="bullet"/>
      <w:pStyle w:val="a"/>
      <w:lvlText w:val=""/>
      <w:lvlJc w:val="left"/>
      <w:pPr>
        <w:tabs>
          <w:tab w:val="num" w:pos="360"/>
        </w:tabs>
        <w:ind w:left="360" w:hanging="360"/>
      </w:pPr>
      <w:rPr>
        <w:rFonts w:ascii="Symbol" w:hAnsi="Symbol" w:hint="default"/>
      </w:rPr>
    </w:lvl>
  </w:abstractNum>
  <w:abstractNum w:abstractNumId="26" w15:restartNumberingAfterBreak="0">
    <w:nsid w:val="6D52318C"/>
    <w:multiLevelType w:val="hybridMultilevel"/>
    <w:tmpl w:val="FF90F894"/>
    <w:lvl w:ilvl="0" w:tplc="FFFFFFFF">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797D7551"/>
    <w:multiLevelType w:val="hybridMultilevel"/>
    <w:tmpl w:val="0B146EB8"/>
    <w:lvl w:ilvl="0" w:tplc="FFFFFFFF">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7C1A45CC"/>
    <w:multiLevelType w:val="hybridMultilevel"/>
    <w:tmpl w:val="B54A60E8"/>
    <w:lvl w:ilvl="0" w:tplc="FFFFFFFF">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num w:numId="1">
    <w:abstractNumId w:val="25"/>
  </w:num>
  <w:num w:numId="2">
    <w:abstractNumId w:val="0"/>
  </w:num>
  <w:num w:numId="3">
    <w:abstractNumId w:val="19"/>
  </w:num>
  <w:num w:numId="4">
    <w:abstractNumId w:val="26"/>
  </w:num>
  <w:num w:numId="5">
    <w:abstractNumId w:val="13"/>
  </w:num>
  <w:num w:numId="6">
    <w:abstractNumId w:val="28"/>
  </w:num>
  <w:num w:numId="7">
    <w:abstractNumId w:val="8"/>
  </w:num>
  <w:num w:numId="8">
    <w:abstractNumId w:val="16"/>
  </w:num>
  <w:num w:numId="9">
    <w:abstractNumId w:val="27"/>
  </w:num>
  <w:num w:numId="10">
    <w:abstractNumId w:val="24"/>
  </w:num>
  <w:num w:numId="11">
    <w:abstractNumId w:val="18"/>
  </w:num>
  <w:num w:numId="12">
    <w:abstractNumId w:val="23"/>
  </w:num>
  <w:num w:numId="13">
    <w:abstractNumId w:val="17"/>
  </w:num>
  <w:num w:numId="14">
    <w:abstractNumId w:val="7"/>
  </w:num>
  <w:num w:numId="15">
    <w:abstractNumId w:val="15"/>
  </w:num>
  <w:num w:numId="16">
    <w:abstractNumId w:val="12"/>
  </w:num>
  <w:num w:numId="17">
    <w:abstractNumId w:val="6"/>
  </w:num>
  <w:num w:numId="18">
    <w:abstractNumId w:val="21"/>
  </w:num>
  <w:num w:numId="19">
    <w:abstractNumId w:val="9"/>
  </w:num>
  <w:num w:numId="20">
    <w:abstractNumId w:val="22"/>
  </w:num>
  <w:num w:numId="21">
    <w:abstractNumId w:val="10"/>
  </w:num>
  <w:num w:numId="22">
    <w:abstractNumId w:val="20"/>
  </w:num>
  <w:num w:numId="23">
    <w:abstractNumId w:val="14"/>
  </w:num>
  <w:num w:numId="24">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hideSpellingErrors/>
  <w:hideGrammaticalErrors/>
  <w:activeWritingStyle w:appName="MSWord" w:lang="fi-FI" w:vendorID="64" w:dllVersion="6" w:nlCheck="1" w:checkStyle="0"/>
  <w:activeWritingStyle w:appName="MSWord" w:lang="en-US" w:vendorID="64" w:dllVersion="6" w:nlCheck="1" w:checkStyle="1"/>
  <w:activeWritingStyle w:appName="MSWord" w:lang="en-GB" w:vendorID="64" w:dllVersion="6" w:nlCheck="1" w:checkStyle="1"/>
  <w:activeWritingStyle w:appName="MSWord" w:lang="de-DE"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425"/>
  <w:hyphenationZone w:val="425"/>
  <w:evenAndOddHeaders/>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A1NTewNDQ2NLEEspR0lIJTi4sz8/NACgxrASVib6wsAAAA"/>
  </w:docVars>
  <w:rsids>
    <w:rsidRoot w:val="00F878C3"/>
    <w:rsid w:val="000010EA"/>
    <w:rsid w:val="00001F29"/>
    <w:rsid w:val="00004992"/>
    <w:rsid w:val="00006266"/>
    <w:rsid w:val="000143FC"/>
    <w:rsid w:val="0001605C"/>
    <w:rsid w:val="00020A38"/>
    <w:rsid w:val="00020D04"/>
    <w:rsid w:val="000233B6"/>
    <w:rsid w:val="00023C9E"/>
    <w:rsid w:val="00025761"/>
    <w:rsid w:val="00040F3E"/>
    <w:rsid w:val="00051EDA"/>
    <w:rsid w:val="0005244F"/>
    <w:rsid w:val="0005578C"/>
    <w:rsid w:val="0005595F"/>
    <w:rsid w:val="0005629E"/>
    <w:rsid w:val="00060BE1"/>
    <w:rsid w:val="00061062"/>
    <w:rsid w:val="00063B3A"/>
    <w:rsid w:val="0006400A"/>
    <w:rsid w:val="00065EF8"/>
    <w:rsid w:val="00070EA2"/>
    <w:rsid w:val="000720C2"/>
    <w:rsid w:val="00072D36"/>
    <w:rsid w:val="00074832"/>
    <w:rsid w:val="000840E1"/>
    <w:rsid w:val="00085394"/>
    <w:rsid w:val="00085C31"/>
    <w:rsid w:val="00093A70"/>
    <w:rsid w:val="000A4EFB"/>
    <w:rsid w:val="000B2109"/>
    <w:rsid w:val="000B2263"/>
    <w:rsid w:val="000B3FF2"/>
    <w:rsid w:val="000B6485"/>
    <w:rsid w:val="000C3244"/>
    <w:rsid w:val="000C32A0"/>
    <w:rsid w:val="000C4B3E"/>
    <w:rsid w:val="000D1557"/>
    <w:rsid w:val="000D1FCC"/>
    <w:rsid w:val="000D1FFF"/>
    <w:rsid w:val="000D4C7E"/>
    <w:rsid w:val="000D57EA"/>
    <w:rsid w:val="000E1296"/>
    <w:rsid w:val="000F123E"/>
    <w:rsid w:val="000F2180"/>
    <w:rsid w:val="00106CB3"/>
    <w:rsid w:val="001072C0"/>
    <w:rsid w:val="0011454A"/>
    <w:rsid w:val="00116643"/>
    <w:rsid w:val="001258BB"/>
    <w:rsid w:val="001264D8"/>
    <w:rsid w:val="00131A73"/>
    <w:rsid w:val="00131FA8"/>
    <w:rsid w:val="00134797"/>
    <w:rsid w:val="0013617D"/>
    <w:rsid w:val="00143205"/>
    <w:rsid w:val="00146394"/>
    <w:rsid w:val="00151565"/>
    <w:rsid w:val="00160C3B"/>
    <w:rsid w:val="00163ADA"/>
    <w:rsid w:val="00164F0E"/>
    <w:rsid w:val="00174BEF"/>
    <w:rsid w:val="0017766B"/>
    <w:rsid w:val="001777F4"/>
    <w:rsid w:val="00181C58"/>
    <w:rsid w:val="0019358C"/>
    <w:rsid w:val="00196D22"/>
    <w:rsid w:val="0019701F"/>
    <w:rsid w:val="001A6BFD"/>
    <w:rsid w:val="001B1F76"/>
    <w:rsid w:val="001C5B3F"/>
    <w:rsid w:val="001C78DD"/>
    <w:rsid w:val="001D0B31"/>
    <w:rsid w:val="001D19D4"/>
    <w:rsid w:val="001D670F"/>
    <w:rsid w:val="001D72EB"/>
    <w:rsid w:val="00200D8E"/>
    <w:rsid w:val="00200F36"/>
    <w:rsid w:val="002027AB"/>
    <w:rsid w:val="00203B7B"/>
    <w:rsid w:val="00206043"/>
    <w:rsid w:val="00210413"/>
    <w:rsid w:val="002148A3"/>
    <w:rsid w:val="0021732D"/>
    <w:rsid w:val="00217E2C"/>
    <w:rsid w:val="00235AF4"/>
    <w:rsid w:val="0024171D"/>
    <w:rsid w:val="00254AE6"/>
    <w:rsid w:val="00255FA0"/>
    <w:rsid w:val="00256230"/>
    <w:rsid w:val="002659D2"/>
    <w:rsid w:val="00270E45"/>
    <w:rsid w:val="002713E9"/>
    <w:rsid w:val="00272539"/>
    <w:rsid w:val="0027499F"/>
    <w:rsid w:val="00280DF4"/>
    <w:rsid w:val="0028353A"/>
    <w:rsid w:val="00295F2A"/>
    <w:rsid w:val="002A4790"/>
    <w:rsid w:val="002B4AAE"/>
    <w:rsid w:val="002B5C71"/>
    <w:rsid w:val="002C24B3"/>
    <w:rsid w:val="002C2C5E"/>
    <w:rsid w:val="002C4267"/>
    <w:rsid w:val="002E0E46"/>
    <w:rsid w:val="002E4333"/>
    <w:rsid w:val="002E6AE9"/>
    <w:rsid w:val="002F22D0"/>
    <w:rsid w:val="002F2C65"/>
    <w:rsid w:val="00307CBF"/>
    <w:rsid w:val="00316182"/>
    <w:rsid w:val="003337BF"/>
    <w:rsid w:val="00336293"/>
    <w:rsid w:val="00342AAB"/>
    <w:rsid w:val="00346EDE"/>
    <w:rsid w:val="003513BF"/>
    <w:rsid w:val="00363903"/>
    <w:rsid w:val="00367193"/>
    <w:rsid w:val="00370F9B"/>
    <w:rsid w:val="00371E37"/>
    <w:rsid w:val="0037445F"/>
    <w:rsid w:val="00380E50"/>
    <w:rsid w:val="00382A3D"/>
    <w:rsid w:val="003910EC"/>
    <w:rsid w:val="0039525E"/>
    <w:rsid w:val="003A08B6"/>
    <w:rsid w:val="003A0C55"/>
    <w:rsid w:val="003A1D17"/>
    <w:rsid w:val="003A2F1F"/>
    <w:rsid w:val="003B3A76"/>
    <w:rsid w:val="003B402C"/>
    <w:rsid w:val="003B4EBF"/>
    <w:rsid w:val="003C5960"/>
    <w:rsid w:val="003D100F"/>
    <w:rsid w:val="003D395C"/>
    <w:rsid w:val="003D4E6F"/>
    <w:rsid w:val="003E2CEE"/>
    <w:rsid w:val="003E55B3"/>
    <w:rsid w:val="003E6CCB"/>
    <w:rsid w:val="00400355"/>
    <w:rsid w:val="0040412E"/>
    <w:rsid w:val="00406DF2"/>
    <w:rsid w:val="00417267"/>
    <w:rsid w:val="004177C1"/>
    <w:rsid w:val="00417D77"/>
    <w:rsid w:val="00426387"/>
    <w:rsid w:val="004479C9"/>
    <w:rsid w:val="00450DCD"/>
    <w:rsid w:val="00452A7D"/>
    <w:rsid w:val="004543EB"/>
    <w:rsid w:val="0045558A"/>
    <w:rsid w:val="004627A7"/>
    <w:rsid w:val="00463A79"/>
    <w:rsid w:val="00474D91"/>
    <w:rsid w:val="004758D6"/>
    <w:rsid w:val="0048325F"/>
    <w:rsid w:val="00486C28"/>
    <w:rsid w:val="00486E31"/>
    <w:rsid w:val="00490617"/>
    <w:rsid w:val="00491A21"/>
    <w:rsid w:val="0049387C"/>
    <w:rsid w:val="004A0727"/>
    <w:rsid w:val="004A2157"/>
    <w:rsid w:val="004A567F"/>
    <w:rsid w:val="004B3D15"/>
    <w:rsid w:val="004C4A39"/>
    <w:rsid w:val="004D484C"/>
    <w:rsid w:val="004D6788"/>
    <w:rsid w:val="004D709B"/>
    <w:rsid w:val="004E0398"/>
    <w:rsid w:val="004E33D4"/>
    <w:rsid w:val="004E46EE"/>
    <w:rsid w:val="004E5F06"/>
    <w:rsid w:val="004F269D"/>
    <w:rsid w:val="004F6D99"/>
    <w:rsid w:val="00500E9C"/>
    <w:rsid w:val="00502A4C"/>
    <w:rsid w:val="00514674"/>
    <w:rsid w:val="005155DF"/>
    <w:rsid w:val="005205F4"/>
    <w:rsid w:val="0052075B"/>
    <w:rsid w:val="0052106B"/>
    <w:rsid w:val="005259EF"/>
    <w:rsid w:val="00527810"/>
    <w:rsid w:val="00532982"/>
    <w:rsid w:val="00536C18"/>
    <w:rsid w:val="0054127F"/>
    <w:rsid w:val="0055269D"/>
    <w:rsid w:val="00554E00"/>
    <w:rsid w:val="00557FB5"/>
    <w:rsid w:val="005613D2"/>
    <w:rsid w:val="00562A13"/>
    <w:rsid w:val="00570686"/>
    <w:rsid w:val="005707CD"/>
    <w:rsid w:val="00572636"/>
    <w:rsid w:val="00574A00"/>
    <w:rsid w:val="00576FAD"/>
    <w:rsid w:val="005938A5"/>
    <w:rsid w:val="005949B7"/>
    <w:rsid w:val="005A24A3"/>
    <w:rsid w:val="005A2DBD"/>
    <w:rsid w:val="005A4954"/>
    <w:rsid w:val="005B21DE"/>
    <w:rsid w:val="005B5591"/>
    <w:rsid w:val="005B5F5B"/>
    <w:rsid w:val="005B7E13"/>
    <w:rsid w:val="005C20A9"/>
    <w:rsid w:val="005C62B9"/>
    <w:rsid w:val="005C657C"/>
    <w:rsid w:val="005D07BD"/>
    <w:rsid w:val="005D2CF2"/>
    <w:rsid w:val="005D5EB1"/>
    <w:rsid w:val="005E3BAF"/>
    <w:rsid w:val="005E430D"/>
    <w:rsid w:val="005F53BA"/>
    <w:rsid w:val="005F6400"/>
    <w:rsid w:val="005F776E"/>
    <w:rsid w:val="006035C7"/>
    <w:rsid w:val="00605E5E"/>
    <w:rsid w:val="00620617"/>
    <w:rsid w:val="0062311F"/>
    <w:rsid w:val="00624D8C"/>
    <w:rsid w:val="006302A8"/>
    <w:rsid w:val="00632932"/>
    <w:rsid w:val="0063480E"/>
    <w:rsid w:val="0063606D"/>
    <w:rsid w:val="00642337"/>
    <w:rsid w:val="00643FC8"/>
    <w:rsid w:val="00644BC1"/>
    <w:rsid w:val="0065633C"/>
    <w:rsid w:val="00656AC7"/>
    <w:rsid w:val="0066138A"/>
    <w:rsid w:val="00661F88"/>
    <w:rsid w:val="00667646"/>
    <w:rsid w:val="00667B68"/>
    <w:rsid w:val="00672CF0"/>
    <w:rsid w:val="006816D9"/>
    <w:rsid w:val="00684850"/>
    <w:rsid w:val="00691D6A"/>
    <w:rsid w:val="006944D5"/>
    <w:rsid w:val="0069577E"/>
    <w:rsid w:val="00696004"/>
    <w:rsid w:val="006A0C52"/>
    <w:rsid w:val="006A0EE2"/>
    <w:rsid w:val="006A2763"/>
    <w:rsid w:val="006A292B"/>
    <w:rsid w:val="006A34A8"/>
    <w:rsid w:val="006A5349"/>
    <w:rsid w:val="006B1375"/>
    <w:rsid w:val="006B51A6"/>
    <w:rsid w:val="006B594A"/>
    <w:rsid w:val="006B6724"/>
    <w:rsid w:val="006D1840"/>
    <w:rsid w:val="006D4F82"/>
    <w:rsid w:val="006E14E1"/>
    <w:rsid w:val="006E30E0"/>
    <w:rsid w:val="006F713B"/>
    <w:rsid w:val="00701C97"/>
    <w:rsid w:val="00707DDE"/>
    <w:rsid w:val="0071096B"/>
    <w:rsid w:val="007121C2"/>
    <w:rsid w:val="00714886"/>
    <w:rsid w:val="00721AA8"/>
    <w:rsid w:val="007262CF"/>
    <w:rsid w:val="00731BD8"/>
    <w:rsid w:val="00731F12"/>
    <w:rsid w:val="00740683"/>
    <w:rsid w:val="00742307"/>
    <w:rsid w:val="00744B82"/>
    <w:rsid w:val="007476B9"/>
    <w:rsid w:val="00747720"/>
    <w:rsid w:val="00754DED"/>
    <w:rsid w:val="00760227"/>
    <w:rsid w:val="007626F5"/>
    <w:rsid w:val="00762E9E"/>
    <w:rsid w:val="007634A7"/>
    <w:rsid w:val="007677C7"/>
    <w:rsid w:val="0077337D"/>
    <w:rsid w:val="00776452"/>
    <w:rsid w:val="00780834"/>
    <w:rsid w:val="00785F7D"/>
    <w:rsid w:val="00785FC8"/>
    <w:rsid w:val="007909A2"/>
    <w:rsid w:val="00793035"/>
    <w:rsid w:val="00793F62"/>
    <w:rsid w:val="007959BC"/>
    <w:rsid w:val="007A4B8F"/>
    <w:rsid w:val="007B2791"/>
    <w:rsid w:val="007B3752"/>
    <w:rsid w:val="007C0B6E"/>
    <w:rsid w:val="007C5073"/>
    <w:rsid w:val="007C594D"/>
    <w:rsid w:val="007D00B4"/>
    <w:rsid w:val="007D0C58"/>
    <w:rsid w:val="007D160F"/>
    <w:rsid w:val="007E404B"/>
    <w:rsid w:val="007E6894"/>
    <w:rsid w:val="007E711B"/>
    <w:rsid w:val="007E748B"/>
    <w:rsid w:val="007F044A"/>
    <w:rsid w:val="007F4134"/>
    <w:rsid w:val="007F4BC7"/>
    <w:rsid w:val="007F6A3F"/>
    <w:rsid w:val="00805854"/>
    <w:rsid w:val="00807C41"/>
    <w:rsid w:val="00824581"/>
    <w:rsid w:val="00833F66"/>
    <w:rsid w:val="00837903"/>
    <w:rsid w:val="00842290"/>
    <w:rsid w:val="00842C79"/>
    <w:rsid w:val="00843A20"/>
    <w:rsid w:val="00847735"/>
    <w:rsid w:val="008507CA"/>
    <w:rsid w:val="008559B8"/>
    <w:rsid w:val="00861DF6"/>
    <w:rsid w:val="0087023F"/>
    <w:rsid w:val="00872142"/>
    <w:rsid w:val="0087466C"/>
    <w:rsid w:val="00876F2D"/>
    <w:rsid w:val="00890EC2"/>
    <w:rsid w:val="008945BF"/>
    <w:rsid w:val="00896EC7"/>
    <w:rsid w:val="00897F52"/>
    <w:rsid w:val="008A052E"/>
    <w:rsid w:val="008A1F31"/>
    <w:rsid w:val="008B33C0"/>
    <w:rsid w:val="008B38E8"/>
    <w:rsid w:val="008B74CE"/>
    <w:rsid w:val="008B7CAA"/>
    <w:rsid w:val="008B7F5D"/>
    <w:rsid w:val="008C0A17"/>
    <w:rsid w:val="008C0C99"/>
    <w:rsid w:val="008C5924"/>
    <w:rsid w:val="008C5972"/>
    <w:rsid w:val="008C5D44"/>
    <w:rsid w:val="008C63E2"/>
    <w:rsid w:val="008C66CD"/>
    <w:rsid w:val="008D17B1"/>
    <w:rsid w:val="008D6BA8"/>
    <w:rsid w:val="008E3851"/>
    <w:rsid w:val="008F17F6"/>
    <w:rsid w:val="008F5237"/>
    <w:rsid w:val="00907963"/>
    <w:rsid w:val="00912B6D"/>
    <w:rsid w:val="009150C1"/>
    <w:rsid w:val="009153DF"/>
    <w:rsid w:val="00917F9B"/>
    <w:rsid w:val="00920216"/>
    <w:rsid w:val="00921EA3"/>
    <w:rsid w:val="00922F61"/>
    <w:rsid w:val="00924B28"/>
    <w:rsid w:val="00927CF7"/>
    <w:rsid w:val="00931F7E"/>
    <w:rsid w:val="00932739"/>
    <w:rsid w:val="00950AE1"/>
    <w:rsid w:val="00950D13"/>
    <w:rsid w:val="00952081"/>
    <w:rsid w:val="009761FA"/>
    <w:rsid w:val="00976297"/>
    <w:rsid w:val="009764A2"/>
    <w:rsid w:val="00976E4C"/>
    <w:rsid w:val="009845A5"/>
    <w:rsid w:val="00984CCA"/>
    <w:rsid w:val="00986554"/>
    <w:rsid w:val="0099201C"/>
    <w:rsid w:val="0099627F"/>
    <w:rsid w:val="00996B9E"/>
    <w:rsid w:val="009A0B84"/>
    <w:rsid w:val="009A2A84"/>
    <w:rsid w:val="009A2F0E"/>
    <w:rsid w:val="009A4252"/>
    <w:rsid w:val="009A4F0E"/>
    <w:rsid w:val="009B444D"/>
    <w:rsid w:val="009B4715"/>
    <w:rsid w:val="009B7B8A"/>
    <w:rsid w:val="009D094F"/>
    <w:rsid w:val="009D150F"/>
    <w:rsid w:val="009D17FE"/>
    <w:rsid w:val="009D6622"/>
    <w:rsid w:val="009D6C0F"/>
    <w:rsid w:val="009D77D2"/>
    <w:rsid w:val="009E0299"/>
    <w:rsid w:val="009E0D61"/>
    <w:rsid w:val="009E3811"/>
    <w:rsid w:val="009E3B30"/>
    <w:rsid w:val="009E4750"/>
    <w:rsid w:val="009F280E"/>
    <w:rsid w:val="009F7742"/>
    <w:rsid w:val="00A007AF"/>
    <w:rsid w:val="00A02BDE"/>
    <w:rsid w:val="00A0399E"/>
    <w:rsid w:val="00A0641B"/>
    <w:rsid w:val="00A11D6E"/>
    <w:rsid w:val="00A169B7"/>
    <w:rsid w:val="00A16C3C"/>
    <w:rsid w:val="00A218AA"/>
    <w:rsid w:val="00A42BBC"/>
    <w:rsid w:val="00A5209A"/>
    <w:rsid w:val="00A554AD"/>
    <w:rsid w:val="00A559FC"/>
    <w:rsid w:val="00A56142"/>
    <w:rsid w:val="00A62772"/>
    <w:rsid w:val="00A8170E"/>
    <w:rsid w:val="00A81EDF"/>
    <w:rsid w:val="00A821C4"/>
    <w:rsid w:val="00A83768"/>
    <w:rsid w:val="00A84AF4"/>
    <w:rsid w:val="00A85D84"/>
    <w:rsid w:val="00A90F07"/>
    <w:rsid w:val="00A9624A"/>
    <w:rsid w:val="00A97018"/>
    <w:rsid w:val="00A97C50"/>
    <w:rsid w:val="00AA0BBB"/>
    <w:rsid w:val="00AA2DE5"/>
    <w:rsid w:val="00AC6571"/>
    <w:rsid w:val="00AC6877"/>
    <w:rsid w:val="00AC7EFB"/>
    <w:rsid w:val="00AD6747"/>
    <w:rsid w:val="00AD735D"/>
    <w:rsid w:val="00AF088F"/>
    <w:rsid w:val="00AF4A8F"/>
    <w:rsid w:val="00B00A24"/>
    <w:rsid w:val="00B029E7"/>
    <w:rsid w:val="00B07631"/>
    <w:rsid w:val="00B077CB"/>
    <w:rsid w:val="00B115FB"/>
    <w:rsid w:val="00B12DB9"/>
    <w:rsid w:val="00B14483"/>
    <w:rsid w:val="00B14B29"/>
    <w:rsid w:val="00B152DC"/>
    <w:rsid w:val="00B20320"/>
    <w:rsid w:val="00B2040B"/>
    <w:rsid w:val="00B21A9C"/>
    <w:rsid w:val="00B22852"/>
    <w:rsid w:val="00B245A6"/>
    <w:rsid w:val="00B310B3"/>
    <w:rsid w:val="00B33996"/>
    <w:rsid w:val="00B33B64"/>
    <w:rsid w:val="00B34B93"/>
    <w:rsid w:val="00B36E61"/>
    <w:rsid w:val="00B5044E"/>
    <w:rsid w:val="00B573B0"/>
    <w:rsid w:val="00B6376B"/>
    <w:rsid w:val="00B65DB8"/>
    <w:rsid w:val="00B663AA"/>
    <w:rsid w:val="00B76078"/>
    <w:rsid w:val="00B81770"/>
    <w:rsid w:val="00B818E8"/>
    <w:rsid w:val="00B877D1"/>
    <w:rsid w:val="00B91C03"/>
    <w:rsid w:val="00B9254A"/>
    <w:rsid w:val="00B96394"/>
    <w:rsid w:val="00B96673"/>
    <w:rsid w:val="00BB5725"/>
    <w:rsid w:val="00BB5AB3"/>
    <w:rsid w:val="00BB6AD3"/>
    <w:rsid w:val="00BC2D1A"/>
    <w:rsid w:val="00BD4CD7"/>
    <w:rsid w:val="00BD52D7"/>
    <w:rsid w:val="00BD558C"/>
    <w:rsid w:val="00BE1582"/>
    <w:rsid w:val="00BE2472"/>
    <w:rsid w:val="00BE436A"/>
    <w:rsid w:val="00BE74E2"/>
    <w:rsid w:val="00BF0FAF"/>
    <w:rsid w:val="00C02F4F"/>
    <w:rsid w:val="00C05113"/>
    <w:rsid w:val="00C10F61"/>
    <w:rsid w:val="00C25678"/>
    <w:rsid w:val="00C26320"/>
    <w:rsid w:val="00C30465"/>
    <w:rsid w:val="00C30C02"/>
    <w:rsid w:val="00C34268"/>
    <w:rsid w:val="00C35BD1"/>
    <w:rsid w:val="00C35F31"/>
    <w:rsid w:val="00C36FF2"/>
    <w:rsid w:val="00C41154"/>
    <w:rsid w:val="00C44487"/>
    <w:rsid w:val="00C455B0"/>
    <w:rsid w:val="00C462D8"/>
    <w:rsid w:val="00C51D37"/>
    <w:rsid w:val="00C532CA"/>
    <w:rsid w:val="00C541D5"/>
    <w:rsid w:val="00C6077C"/>
    <w:rsid w:val="00C60AC8"/>
    <w:rsid w:val="00C64BF0"/>
    <w:rsid w:val="00C71222"/>
    <w:rsid w:val="00C75636"/>
    <w:rsid w:val="00C75C3A"/>
    <w:rsid w:val="00C75FA4"/>
    <w:rsid w:val="00C83C99"/>
    <w:rsid w:val="00C92C38"/>
    <w:rsid w:val="00C93FF6"/>
    <w:rsid w:val="00C94B2D"/>
    <w:rsid w:val="00C951F2"/>
    <w:rsid w:val="00CA3614"/>
    <w:rsid w:val="00CA4B05"/>
    <w:rsid w:val="00CA62F6"/>
    <w:rsid w:val="00CB3446"/>
    <w:rsid w:val="00CB551A"/>
    <w:rsid w:val="00CD25B3"/>
    <w:rsid w:val="00CD7596"/>
    <w:rsid w:val="00CE1744"/>
    <w:rsid w:val="00CE2C6A"/>
    <w:rsid w:val="00CE5705"/>
    <w:rsid w:val="00CE74B5"/>
    <w:rsid w:val="00CE7A89"/>
    <w:rsid w:val="00D02698"/>
    <w:rsid w:val="00D04D3D"/>
    <w:rsid w:val="00D056A0"/>
    <w:rsid w:val="00D10F56"/>
    <w:rsid w:val="00D112C1"/>
    <w:rsid w:val="00D17B00"/>
    <w:rsid w:val="00D206D4"/>
    <w:rsid w:val="00D2106D"/>
    <w:rsid w:val="00D219C7"/>
    <w:rsid w:val="00D21D45"/>
    <w:rsid w:val="00D24CA8"/>
    <w:rsid w:val="00D263CE"/>
    <w:rsid w:val="00D343AA"/>
    <w:rsid w:val="00D363EC"/>
    <w:rsid w:val="00D37067"/>
    <w:rsid w:val="00D4081A"/>
    <w:rsid w:val="00D41709"/>
    <w:rsid w:val="00D44C56"/>
    <w:rsid w:val="00D465F6"/>
    <w:rsid w:val="00D46A6F"/>
    <w:rsid w:val="00D53CFF"/>
    <w:rsid w:val="00D56C05"/>
    <w:rsid w:val="00D6050D"/>
    <w:rsid w:val="00D65133"/>
    <w:rsid w:val="00D730DD"/>
    <w:rsid w:val="00D74B42"/>
    <w:rsid w:val="00D75235"/>
    <w:rsid w:val="00D76608"/>
    <w:rsid w:val="00D860A4"/>
    <w:rsid w:val="00D86ECD"/>
    <w:rsid w:val="00D91F84"/>
    <w:rsid w:val="00D92C70"/>
    <w:rsid w:val="00DA6772"/>
    <w:rsid w:val="00DA6D4B"/>
    <w:rsid w:val="00DA713B"/>
    <w:rsid w:val="00DB125E"/>
    <w:rsid w:val="00DB4171"/>
    <w:rsid w:val="00DB692F"/>
    <w:rsid w:val="00DB6DE4"/>
    <w:rsid w:val="00DC02C6"/>
    <w:rsid w:val="00DC6FC9"/>
    <w:rsid w:val="00DD203C"/>
    <w:rsid w:val="00DD20BC"/>
    <w:rsid w:val="00DD7E76"/>
    <w:rsid w:val="00DD7E86"/>
    <w:rsid w:val="00DE05FC"/>
    <w:rsid w:val="00DE6DA8"/>
    <w:rsid w:val="00DE75C0"/>
    <w:rsid w:val="00DF1B89"/>
    <w:rsid w:val="00E038CA"/>
    <w:rsid w:val="00E073A2"/>
    <w:rsid w:val="00E16A08"/>
    <w:rsid w:val="00E2013B"/>
    <w:rsid w:val="00E35194"/>
    <w:rsid w:val="00E35E71"/>
    <w:rsid w:val="00E37A72"/>
    <w:rsid w:val="00E40D7A"/>
    <w:rsid w:val="00E41113"/>
    <w:rsid w:val="00E41CC5"/>
    <w:rsid w:val="00E42DA2"/>
    <w:rsid w:val="00E44DF0"/>
    <w:rsid w:val="00E46378"/>
    <w:rsid w:val="00E50DA9"/>
    <w:rsid w:val="00E60253"/>
    <w:rsid w:val="00E62178"/>
    <w:rsid w:val="00E638F8"/>
    <w:rsid w:val="00E646F5"/>
    <w:rsid w:val="00E70B7A"/>
    <w:rsid w:val="00E76B32"/>
    <w:rsid w:val="00E96A97"/>
    <w:rsid w:val="00EA2AAE"/>
    <w:rsid w:val="00EA2DD9"/>
    <w:rsid w:val="00EA46D2"/>
    <w:rsid w:val="00EB1C59"/>
    <w:rsid w:val="00EB1DF1"/>
    <w:rsid w:val="00EB2432"/>
    <w:rsid w:val="00EB3EFD"/>
    <w:rsid w:val="00EB7319"/>
    <w:rsid w:val="00EC5923"/>
    <w:rsid w:val="00ED27A4"/>
    <w:rsid w:val="00ED3A31"/>
    <w:rsid w:val="00ED7CA8"/>
    <w:rsid w:val="00EE022B"/>
    <w:rsid w:val="00EE45B7"/>
    <w:rsid w:val="00EE6A48"/>
    <w:rsid w:val="00EE7FF0"/>
    <w:rsid w:val="00EF570F"/>
    <w:rsid w:val="00EF7136"/>
    <w:rsid w:val="00F05A4E"/>
    <w:rsid w:val="00F1073F"/>
    <w:rsid w:val="00F117E5"/>
    <w:rsid w:val="00F165A0"/>
    <w:rsid w:val="00F179A6"/>
    <w:rsid w:val="00F25655"/>
    <w:rsid w:val="00F25D33"/>
    <w:rsid w:val="00F266FF"/>
    <w:rsid w:val="00F26EA7"/>
    <w:rsid w:val="00F361EB"/>
    <w:rsid w:val="00F416E9"/>
    <w:rsid w:val="00F42AF0"/>
    <w:rsid w:val="00F50DB6"/>
    <w:rsid w:val="00F52E9A"/>
    <w:rsid w:val="00F56738"/>
    <w:rsid w:val="00F56FD2"/>
    <w:rsid w:val="00F5714D"/>
    <w:rsid w:val="00F5721F"/>
    <w:rsid w:val="00F60DF4"/>
    <w:rsid w:val="00F658D5"/>
    <w:rsid w:val="00F66190"/>
    <w:rsid w:val="00F6638E"/>
    <w:rsid w:val="00F67866"/>
    <w:rsid w:val="00F71861"/>
    <w:rsid w:val="00F7361F"/>
    <w:rsid w:val="00F767E6"/>
    <w:rsid w:val="00F878C3"/>
    <w:rsid w:val="00F93A69"/>
    <w:rsid w:val="00F93F88"/>
    <w:rsid w:val="00FB22C0"/>
    <w:rsid w:val="00FB3FD3"/>
    <w:rsid w:val="00FC28FE"/>
    <w:rsid w:val="00FC55E8"/>
    <w:rsid w:val="00FC6AC6"/>
    <w:rsid w:val="00FD036C"/>
    <w:rsid w:val="00FD1C83"/>
    <w:rsid w:val="00FE486B"/>
    <w:rsid w:val="00FE5058"/>
    <w:rsid w:val="00FE718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C70D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60253"/>
    <w:pPr>
      <w:jc w:val="both"/>
    </w:pPr>
    <w:rPr>
      <w:sz w:val="24"/>
      <w:szCs w:val="24"/>
      <w:lang w:val="en-GB" w:eastAsia="en-US"/>
    </w:rPr>
  </w:style>
  <w:style w:type="paragraph" w:styleId="1">
    <w:name w:val="heading 1"/>
    <w:aliases w:val="APA Level 1"/>
    <w:basedOn w:val="a0"/>
    <w:next w:val="a0"/>
    <w:link w:val="10"/>
    <w:uiPriority w:val="99"/>
    <w:qFormat/>
    <w:rsid w:val="00E60253"/>
    <w:pPr>
      <w:keepNext/>
      <w:jc w:val="center"/>
      <w:outlineLvl w:val="0"/>
    </w:pPr>
    <w:rPr>
      <w:rFonts w:ascii="Palatino" w:hAnsi="Palatino"/>
      <w:sz w:val="36"/>
    </w:rPr>
  </w:style>
  <w:style w:type="paragraph" w:styleId="20">
    <w:name w:val="heading 2"/>
    <w:aliases w:val="APA Level 2"/>
    <w:basedOn w:val="a0"/>
    <w:next w:val="a0"/>
    <w:link w:val="21"/>
    <w:uiPriority w:val="99"/>
    <w:qFormat/>
    <w:rsid w:val="00E60253"/>
    <w:pPr>
      <w:keepNext/>
      <w:spacing w:before="240" w:after="60"/>
      <w:outlineLvl w:val="1"/>
    </w:pPr>
    <w:rPr>
      <w:rFonts w:ascii="Arial" w:hAnsi="Arial" w:cs="Arial"/>
      <w:b/>
      <w:bCs/>
      <w:i/>
      <w:iCs/>
      <w:sz w:val="28"/>
      <w:szCs w:val="28"/>
    </w:rPr>
  </w:style>
  <w:style w:type="paragraph" w:styleId="3">
    <w:name w:val="heading 3"/>
    <w:aliases w:val="APA Level 3"/>
    <w:basedOn w:val="a0"/>
    <w:next w:val="a0"/>
    <w:link w:val="30"/>
    <w:uiPriority w:val="99"/>
    <w:qFormat/>
    <w:rsid w:val="00E60253"/>
    <w:pPr>
      <w:keepNext/>
      <w:spacing w:before="240" w:after="60"/>
      <w:outlineLvl w:val="2"/>
    </w:pPr>
    <w:rPr>
      <w:rFonts w:ascii="Arial" w:hAnsi="Arial" w:cs="Arial"/>
      <w:b/>
      <w:bCs/>
      <w:sz w:val="26"/>
      <w:szCs w:val="26"/>
    </w:rPr>
  </w:style>
  <w:style w:type="paragraph" w:styleId="4">
    <w:name w:val="heading 4"/>
    <w:basedOn w:val="a0"/>
    <w:next w:val="a0"/>
    <w:qFormat/>
    <w:rsid w:val="00E60253"/>
    <w:pPr>
      <w:keepNext/>
      <w:spacing w:before="40"/>
      <w:jc w:val="left"/>
      <w:outlineLvl w:val="3"/>
    </w:pPr>
    <w:rPr>
      <w:rFonts w:ascii="Arial" w:hAnsi="Arial"/>
      <w:b/>
      <w:sz w:val="20"/>
      <w:lang w:val="en-US"/>
    </w:rPr>
  </w:style>
  <w:style w:type="paragraph" w:styleId="5">
    <w:name w:val="heading 5"/>
    <w:basedOn w:val="a0"/>
    <w:next w:val="a0"/>
    <w:qFormat/>
    <w:rsid w:val="00E60253"/>
    <w:pPr>
      <w:keepNext/>
      <w:spacing w:before="40"/>
      <w:outlineLvl w:val="4"/>
    </w:pPr>
    <w:rPr>
      <w:rFonts w:ascii="Arial" w:hAnsi="Arial"/>
      <w:b/>
      <w:sz w:val="20"/>
      <w:lang w:val="en-US"/>
    </w:rPr>
  </w:style>
  <w:style w:type="paragraph" w:styleId="6">
    <w:name w:val="heading 6"/>
    <w:basedOn w:val="a0"/>
    <w:next w:val="a0"/>
    <w:qFormat/>
    <w:rsid w:val="00E60253"/>
    <w:pPr>
      <w:spacing w:before="240" w:after="60"/>
      <w:outlineLvl w:val="5"/>
    </w:pPr>
    <w:rPr>
      <w:b/>
      <w:bCs/>
      <w:sz w:val="22"/>
      <w:szCs w:val="22"/>
    </w:rPr>
  </w:style>
  <w:style w:type="paragraph" w:styleId="7">
    <w:name w:val="heading 7"/>
    <w:basedOn w:val="a0"/>
    <w:next w:val="a0"/>
    <w:qFormat/>
    <w:rsid w:val="00E60253"/>
    <w:pPr>
      <w:spacing w:before="240" w:after="60"/>
      <w:outlineLvl w:val="6"/>
    </w:pPr>
  </w:style>
  <w:style w:type="paragraph" w:styleId="8">
    <w:name w:val="heading 8"/>
    <w:basedOn w:val="a0"/>
    <w:next w:val="a0"/>
    <w:link w:val="80"/>
    <w:qFormat/>
    <w:rsid w:val="005E3BAF"/>
    <w:pPr>
      <w:tabs>
        <w:tab w:val="left" w:pos="431"/>
        <w:tab w:val="num" w:pos="1440"/>
      </w:tabs>
      <w:spacing w:before="240" w:after="60" w:line="264" w:lineRule="auto"/>
      <w:ind w:left="1440" w:hanging="1440"/>
      <w:outlineLvl w:val="7"/>
    </w:pPr>
    <w:rPr>
      <w:i/>
      <w:iCs/>
      <w:lang w:eastAsia="de-DE"/>
    </w:rPr>
  </w:style>
  <w:style w:type="paragraph" w:styleId="9">
    <w:name w:val="heading 9"/>
    <w:basedOn w:val="a0"/>
    <w:next w:val="a0"/>
    <w:link w:val="90"/>
    <w:qFormat/>
    <w:rsid w:val="005E3BAF"/>
    <w:pPr>
      <w:tabs>
        <w:tab w:val="left" w:pos="431"/>
        <w:tab w:val="num" w:pos="1584"/>
      </w:tabs>
      <w:spacing w:before="240" w:after="60" w:line="264" w:lineRule="auto"/>
      <w:ind w:left="1584" w:hanging="1584"/>
      <w:outlineLvl w:val="8"/>
    </w:pPr>
    <w:rPr>
      <w:rFonts w:ascii="Arial" w:hAnsi="Arial" w:cs="Arial"/>
      <w:sz w:val="22"/>
      <w:szCs w:val="22"/>
      <w:lang w:eastAsia="de-D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Otsikko">
    <w:name w:val="ST Otsikko"/>
    <w:basedOn w:val="1"/>
    <w:autoRedefine/>
    <w:rsid w:val="00E60253"/>
    <w:pPr>
      <w:tabs>
        <w:tab w:val="num" w:pos="432"/>
      </w:tabs>
      <w:spacing w:line="360" w:lineRule="auto"/>
      <w:ind w:left="432" w:hanging="432"/>
      <w:jc w:val="left"/>
    </w:pPr>
    <w:rPr>
      <w:rFonts w:ascii="Times New Roman" w:hAnsi="Times New Roman"/>
      <w:bCs/>
      <w:sz w:val="24"/>
      <w:lang w:val="fi-FI" w:bidi="he-IL"/>
    </w:rPr>
  </w:style>
  <w:style w:type="paragraph" w:styleId="a4">
    <w:name w:val="footer"/>
    <w:basedOn w:val="a0"/>
    <w:link w:val="a5"/>
    <w:uiPriority w:val="99"/>
    <w:rsid w:val="00E60253"/>
    <w:pPr>
      <w:tabs>
        <w:tab w:val="center" w:pos="4153"/>
        <w:tab w:val="right" w:pos="8306"/>
      </w:tabs>
    </w:pPr>
  </w:style>
  <w:style w:type="character" w:styleId="a6">
    <w:name w:val="page number"/>
    <w:basedOn w:val="a1"/>
    <w:rsid w:val="00E60253"/>
  </w:style>
  <w:style w:type="paragraph" w:styleId="a7">
    <w:name w:val="header"/>
    <w:basedOn w:val="a0"/>
    <w:link w:val="a8"/>
    <w:uiPriority w:val="99"/>
    <w:rsid w:val="00E60253"/>
    <w:pPr>
      <w:tabs>
        <w:tab w:val="center" w:pos="4153"/>
        <w:tab w:val="right" w:pos="8306"/>
      </w:tabs>
    </w:pPr>
  </w:style>
  <w:style w:type="paragraph" w:customStyle="1" w:styleId="Otsikko11">
    <w:name w:val="Otsikko1.1"/>
    <w:basedOn w:val="1"/>
    <w:next w:val="a0"/>
    <w:rsid w:val="00E60253"/>
    <w:rPr>
      <w:b/>
      <w:bCs/>
      <w:sz w:val="24"/>
    </w:rPr>
  </w:style>
  <w:style w:type="paragraph" w:customStyle="1" w:styleId="otsikko12">
    <w:name w:val="otsikko1.2"/>
    <w:basedOn w:val="1"/>
    <w:next w:val="a0"/>
    <w:rsid w:val="00E60253"/>
    <w:rPr>
      <w:bCs/>
      <w:sz w:val="24"/>
    </w:rPr>
  </w:style>
  <w:style w:type="paragraph" w:customStyle="1" w:styleId="normaali11">
    <w:name w:val="normaali1.1"/>
    <w:basedOn w:val="a0"/>
    <w:next w:val="a0"/>
    <w:rsid w:val="00E60253"/>
    <w:rPr>
      <w:rFonts w:ascii="Palatino" w:hAnsi="Palatino"/>
      <w:bCs/>
    </w:rPr>
  </w:style>
  <w:style w:type="paragraph" w:styleId="a9">
    <w:name w:val="footnote text"/>
    <w:basedOn w:val="a0"/>
    <w:link w:val="aa"/>
    <w:rsid w:val="00E60253"/>
    <w:rPr>
      <w:sz w:val="20"/>
      <w:szCs w:val="20"/>
      <w:lang w:val="en-AU" w:eastAsia="fi-FI"/>
    </w:rPr>
  </w:style>
  <w:style w:type="character" w:styleId="ab">
    <w:name w:val="Hyperlink"/>
    <w:basedOn w:val="a1"/>
    <w:uiPriority w:val="99"/>
    <w:rsid w:val="00E60253"/>
    <w:rPr>
      <w:color w:val="000000"/>
      <w:u w:val="single"/>
    </w:rPr>
  </w:style>
  <w:style w:type="paragraph" w:customStyle="1" w:styleId="OtsikkoI">
    <w:name w:val="OtsikkoI"/>
    <w:basedOn w:val="Otsikko11"/>
    <w:rsid w:val="00E60253"/>
    <w:rPr>
      <w:rFonts w:ascii="Arial" w:hAnsi="Arial"/>
      <w:sz w:val="30"/>
    </w:rPr>
  </w:style>
  <w:style w:type="paragraph" w:customStyle="1" w:styleId="OtsikkoPerus">
    <w:name w:val="OtsikkoPerus"/>
    <w:basedOn w:val="normaali11"/>
    <w:rsid w:val="00E60253"/>
    <w:pPr>
      <w:jc w:val="center"/>
    </w:pPr>
    <w:rPr>
      <w:rFonts w:ascii="Arial" w:hAnsi="Arial"/>
      <w:b/>
      <w:caps/>
    </w:rPr>
  </w:style>
  <w:style w:type="paragraph" w:customStyle="1" w:styleId="OtsikkoAla">
    <w:name w:val="OtsikkoAla"/>
    <w:basedOn w:val="normaali11"/>
    <w:rsid w:val="00E60253"/>
    <w:rPr>
      <w:rFonts w:ascii="Arial" w:hAnsi="Arial"/>
      <w:b/>
      <w:szCs w:val="20"/>
    </w:rPr>
  </w:style>
  <w:style w:type="paragraph" w:customStyle="1" w:styleId="Subtitel">
    <w:name w:val="Subtitel"/>
    <w:basedOn w:val="a0"/>
    <w:rsid w:val="00E60253"/>
    <w:pPr>
      <w:spacing w:line="480" w:lineRule="auto"/>
      <w:jc w:val="center"/>
    </w:pPr>
    <w:rPr>
      <w:lang w:val="en-US"/>
    </w:rPr>
  </w:style>
  <w:style w:type="paragraph" w:styleId="ac">
    <w:name w:val="Body Text Indent"/>
    <w:basedOn w:val="a0"/>
    <w:rsid w:val="00E60253"/>
    <w:pPr>
      <w:spacing w:line="480" w:lineRule="auto"/>
      <w:ind w:firstLine="720"/>
    </w:pPr>
    <w:rPr>
      <w:lang w:val="en-US"/>
    </w:rPr>
  </w:style>
  <w:style w:type="character" w:customStyle="1" w:styleId="normaali11Char">
    <w:name w:val="normaali1.1 Char"/>
    <w:basedOn w:val="a1"/>
    <w:rsid w:val="00E60253"/>
    <w:rPr>
      <w:rFonts w:ascii="Palatino" w:hAnsi="Palatino"/>
      <w:bCs/>
      <w:noProof w:val="0"/>
      <w:sz w:val="24"/>
      <w:szCs w:val="24"/>
      <w:lang w:val="en-GB" w:eastAsia="en-US" w:bidi="ar-SA"/>
    </w:rPr>
  </w:style>
  <w:style w:type="character" w:customStyle="1" w:styleId="OtsikkoAlaChar">
    <w:name w:val="OtsikkoAla Char"/>
    <w:basedOn w:val="normaali11Char"/>
    <w:rsid w:val="00E60253"/>
    <w:rPr>
      <w:rFonts w:ascii="Arial" w:hAnsi="Arial"/>
      <w:b/>
      <w:bCs/>
      <w:noProof w:val="0"/>
      <w:sz w:val="24"/>
      <w:szCs w:val="24"/>
      <w:lang w:val="en-GB" w:eastAsia="en-US" w:bidi="ar-SA"/>
    </w:rPr>
  </w:style>
  <w:style w:type="paragraph" w:customStyle="1" w:styleId="Literature">
    <w:name w:val="Literature"/>
    <w:basedOn w:val="a0"/>
    <w:rsid w:val="00E60253"/>
    <w:pPr>
      <w:spacing w:line="360" w:lineRule="auto"/>
      <w:ind w:left="567" w:hanging="567"/>
    </w:pPr>
    <w:rPr>
      <w:lang w:val="de-CH"/>
    </w:rPr>
  </w:style>
  <w:style w:type="paragraph" w:customStyle="1" w:styleId="References">
    <w:name w:val="References"/>
    <w:basedOn w:val="a0"/>
    <w:rsid w:val="00E60253"/>
    <w:pPr>
      <w:spacing w:line="480" w:lineRule="auto"/>
      <w:ind w:left="720" w:hanging="720"/>
    </w:pPr>
    <w:rPr>
      <w:bCs/>
    </w:rPr>
  </w:style>
  <w:style w:type="character" w:customStyle="1" w:styleId="otsikko3">
    <w:name w:val="otsikko3"/>
    <w:basedOn w:val="a1"/>
    <w:rsid w:val="00E60253"/>
    <w:rPr>
      <w:rFonts w:ascii="Arial" w:hAnsi="Arial"/>
      <w:bCs/>
      <w:sz w:val="24"/>
    </w:rPr>
  </w:style>
  <w:style w:type="paragraph" w:customStyle="1" w:styleId="TyyliOtsikko3Ensimminenrivi075cmEnnen0ptJlkeen">
    <w:name w:val="Tyyli Otsikko 3 + Ensimmäinen rivi:  075 cm Ennen:  0 pt Jälkeen..."/>
    <w:basedOn w:val="3"/>
    <w:rsid w:val="00E60253"/>
    <w:pPr>
      <w:spacing w:before="0" w:after="0"/>
      <w:ind w:firstLine="425"/>
    </w:pPr>
    <w:rPr>
      <w:rFonts w:cs="Times New Roman"/>
      <w:b w:val="0"/>
      <w:sz w:val="24"/>
      <w:szCs w:val="20"/>
    </w:rPr>
  </w:style>
  <w:style w:type="paragraph" w:styleId="ad">
    <w:name w:val="Body Text"/>
    <w:basedOn w:val="a0"/>
    <w:rsid w:val="00E60253"/>
    <w:pPr>
      <w:spacing w:after="120"/>
    </w:pPr>
  </w:style>
  <w:style w:type="paragraph" w:styleId="22">
    <w:name w:val="Body Text Indent 2"/>
    <w:basedOn w:val="a0"/>
    <w:rsid w:val="00E60253"/>
    <w:pPr>
      <w:spacing w:after="120" w:line="480" w:lineRule="auto"/>
      <w:ind w:left="283"/>
    </w:pPr>
  </w:style>
  <w:style w:type="paragraph" w:customStyle="1" w:styleId="Author">
    <w:name w:val="Author"/>
    <w:basedOn w:val="20"/>
    <w:rsid w:val="00E60253"/>
    <w:pPr>
      <w:spacing w:before="0" w:after="0"/>
      <w:ind w:firstLine="432"/>
      <w:jc w:val="center"/>
    </w:pPr>
    <w:rPr>
      <w:rFonts w:ascii="Times New Roman" w:hAnsi="Times New Roman" w:cs="Times New Roman"/>
      <w:b w:val="0"/>
      <w:i w:val="0"/>
      <w:sz w:val="24"/>
      <w:szCs w:val="24"/>
      <w:lang w:val="en-US"/>
    </w:rPr>
  </w:style>
  <w:style w:type="paragraph" w:customStyle="1" w:styleId="Abstract">
    <w:name w:val="Abstract"/>
    <w:basedOn w:val="a0"/>
    <w:rsid w:val="00E60253"/>
    <w:pPr>
      <w:ind w:left="720" w:right="720" w:firstLine="432"/>
    </w:pPr>
    <w:rPr>
      <w:szCs w:val="20"/>
      <w:lang w:val="en-US"/>
    </w:rPr>
  </w:style>
  <w:style w:type="paragraph" w:styleId="ae">
    <w:name w:val="Bibliography"/>
    <w:basedOn w:val="a0"/>
    <w:link w:val="af"/>
    <w:rsid w:val="00E60253"/>
    <w:pPr>
      <w:spacing w:before="60" w:after="60"/>
      <w:ind w:left="274" w:hanging="274"/>
    </w:pPr>
    <w:rPr>
      <w:szCs w:val="20"/>
      <w:lang w:val="en-US"/>
    </w:rPr>
  </w:style>
  <w:style w:type="paragraph" w:styleId="af0">
    <w:name w:val="endnote text"/>
    <w:basedOn w:val="a0"/>
    <w:link w:val="af1"/>
    <w:rsid w:val="00E60253"/>
    <w:pPr>
      <w:tabs>
        <w:tab w:val="left" w:pos="720"/>
      </w:tabs>
      <w:ind w:firstLine="432"/>
    </w:pPr>
    <w:rPr>
      <w:sz w:val="20"/>
      <w:szCs w:val="20"/>
      <w:lang w:val="en-US"/>
    </w:rPr>
  </w:style>
  <w:style w:type="character" w:styleId="af2">
    <w:name w:val="FollowedHyperlink"/>
    <w:basedOn w:val="a1"/>
    <w:rsid w:val="00E60253"/>
    <w:rPr>
      <w:color w:val="800080"/>
      <w:u w:val="single"/>
    </w:rPr>
  </w:style>
  <w:style w:type="character" w:styleId="af3">
    <w:name w:val="endnote reference"/>
    <w:basedOn w:val="a1"/>
    <w:rsid w:val="00E60253"/>
    <w:rPr>
      <w:vertAlign w:val="superscript"/>
    </w:rPr>
  </w:style>
  <w:style w:type="character" w:styleId="af4">
    <w:name w:val="footnote reference"/>
    <w:basedOn w:val="a1"/>
    <w:semiHidden/>
    <w:rsid w:val="00E60253"/>
    <w:rPr>
      <w:vertAlign w:val="superscript"/>
    </w:rPr>
  </w:style>
  <w:style w:type="paragraph" w:styleId="af5">
    <w:name w:val="caption"/>
    <w:basedOn w:val="a0"/>
    <w:next w:val="a0"/>
    <w:qFormat/>
    <w:rsid w:val="00E60253"/>
    <w:pPr>
      <w:keepNext/>
      <w:ind w:firstLine="567"/>
      <w:jc w:val="center"/>
    </w:pPr>
    <w:rPr>
      <w:b/>
      <w:bCs/>
      <w:sz w:val="20"/>
      <w:szCs w:val="20"/>
      <w:lang w:val="es-CL" w:eastAsia="es-ES"/>
    </w:rPr>
  </w:style>
  <w:style w:type="paragraph" w:customStyle="1" w:styleId="EstiloEpgrafePrimeralnea0cm">
    <w:name w:val="Estilo Epígrafe + Primera línea:  0 cm"/>
    <w:basedOn w:val="af5"/>
    <w:rsid w:val="00E60253"/>
    <w:pPr>
      <w:ind w:firstLine="0"/>
    </w:pPr>
    <w:rPr>
      <w:rFonts w:ascii="Arial" w:hAnsi="Arial"/>
    </w:rPr>
  </w:style>
  <w:style w:type="paragraph" w:styleId="af6">
    <w:name w:val="Title"/>
    <w:basedOn w:val="a0"/>
    <w:link w:val="af7"/>
    <w:uiPriority w:val="10"/>
    <w:qFormat/>
    <w:rsid w:val="00E60253"/>
    <w:pPr>
      <w:spacing w:before="240" w:after="60"/>
      <w:jc w:val="center"/>
      <w:outlineLvl w:val="0"/>
    </w:pPr>
    <w:rPr>
      <w:rFonts w:ascii="Arial" w:hAnsi="Arial" w:cs="Arial"/>
      <w:b/>
      <w:bCs/>
      <w:kern w:val="28"/>
      <w:sz w:val="32"/>
      <w:szCs w:val="32"/>
      <w:lang w:val="en-US"/>
    </w:rPr>
  </w:style>
  <w:style w:type="paragraph" w:customStyle="1" w:styleId="WW-StandardWeb">
    <w:name w:val="WW-Standard (Web)"/>
    <w:basedOn w:val="a0"/>
    <w:rsid w:val="00E60253"/>
    <w:pPr>
      <w:tabs>
        <w:tab w:val="left" w:pos="357"/>
      </w:tabs>
      <w:suppressAutoHyphens/>
      <w:spacing w:after="120"/>
    </w:pPr>
    <w:rPr>
      <w:lang w:val="en-US" w:eastAsia="ar-SA"/>
    </w:rPr>
  </w:style>
  <w:style w:type="paragraph" w:customStyle="1" w:styleId="MainText">
    <w:name w:val="Main Text"/>
    <w:basedOn w:val="a0"/>
    <w:rsid w:val="00E60253"/>
    <w:pPr>
      <w:ind w:firstLine="284"/>
    </w:pPr>
    <w:rPr>
      <w:sz w:val="20"/>
      <w:lang w:val="en-US"/>
    </w:rPr>
  </w:style>
  <w:style w:type="paragraph" w:styleId="a">
    <w:name w:val="List"/>
    <w:basedOn w:val="a0"/>
    <w:rsid w:val="00E60253"/>
    <w:pPr>
      <w:numPr>
        <w:numId w:val="1"/>
      </w:numPr>
      <w:spacing w:before="60" w:after="60"/>
    </w:pPr>
    <w:rPr>
      <w:snapToGrid w:val="0"/>
      <w:szCs w:val="20"/>
    </w:rPr>
  </w:style>
  <w:style w:type="paragraph" w:styleId="31">
    <w:name w:val="Body Text Indent 3"/>
    <w:basedOn w:val="a0"/>
    <w:rsid w:val="00E60253"/>
    <w:pPr>
      <w:spacing w:after="120"/>
      <w:ind w:left="283"/>
    </w:pPr>
    <w:rPr>
      <w:sz w:val="16"/>
      <w:szCs w:val="16"/>
    </w:rPr>
  </w:style>
  <w:style w:type="paragraph" w:customStyle="1" w:styleId="Seliteteksti1">
    <w:name w:val="Seliteteksti1"/>
    <w:basedOn w:val="a0"/>
    <w:semiHidden/>
    <w:rsid w:val="00E60253"/>
    <w:rPr>
      <w:rFonts w:ascii="Tahoma" w:hAnsi="Tahoma" w:cs="Tahoma"/>
      <w:sz w:val="16"/>
      <w:szCs w:val="16"/>
    </w:rPr>
  </w:style>
  <w:style w:type="paragraph" w:styleId="af8">
    <w:name w:val="Balloon Text"/>
    <w:basedOn w:val="a0"/>
    <w:semiHidden/>
    <w:rsid w:val="00F878C3"/>
    <w:rPr>
      <w:rFonts w:ascii="Tahoma" w:hAnsi="Tahoma" w:cs="Tahoma"/>
      <w:sz w:val="16"/>
      <w:szCs w:val="16"/>
    </w:rPr>
  </w:style>
  <w:style w:type="paragraph" w:styleId="2">
    <w:name w:val="List Number 2"/>
    <w:basedOn w:val="a0"/>
    <w:rsid w:val="00D1227B"/>
    <w:pPr>
      <w:numPr>
        <w:numId w:val="2"/>
      </w:numPr>
    </w:pPr>
  </w:style>
  <w:style w:type="paragraph" w:customStyle="1" w:styleId="LhdeviiteGB">
    <w:name w:val="Lähdeviite (GB)"/>
    <w:basedOn w:val="a0"/>
    <w:autoRedefine/>
    <w:rsid w:val="00D1227B"/>
    <w:pPr>
      <w:ind w:left="851" w:hanging="851"/>
    </w:pPr>
    <w:rPr>
      <w:sz w:val="20"/>
      <w:szCs w:val="20"/>
      <w:lang w:eastAsia="fi-FI"/>
    </w:rPr>
  </w:style>
  <w:style w:type="character" w:customStyle="1" w:styleId="bodytext">
    <w:name w:val="bodytext"/>
    <w:basedOn w:val="a1"/>
    <w:rsid w:val="00D1227B"/>
  </w:style>
  <w:style w:type="character" w:customStyle="1" w:styleId="af">
    <w:name w:val="Бібліографія Знак"/>
    <w:basedOn w:val="a1"/>
    <w:link w:val="ae"/>
    <w:rsid w:val="00280461"/>
    <w:rPr>
      <w:sz w:val="24"/>
      <w:lang w:val="en-US" w:eastAsia="en-US" w:bidi="ar-SA"/>
    </w:rPr>
  </w:style>
  <w:style w:type="paragraph" w:styleId="HTML">
    <w:name w:val="HTML Preformatted"/>
    <w:basedOn w:val="a0"/>
    <w:rsid w:val="00F82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SimSun" w:hAnsi="Courier New" w:cs="Courier New"/>
      <w:sz w:val="20"/>
      <w:szCs w:val="20"/>
      <w:lang w:val="en-US" w:eastAsia="zh-CN"/>
    </w:rPr>
  </w:style>
  <w:style w:type="character" w:styleId="af9">
    <w:name w:val="annotation reference"/>
    <w:basedOn w:val="a1"/>
    <w:uiPriority w:val="99"/>
    <w:semiHidden/>
    <w:rsid w:val="009F52C9"/>
    <w:rPr>
      <w:sz w:val="16"/>
      <w:szCs w:val="16"/>
    </w:rPr>
  </w:style>
  <w:style w:type="paragraph" w:styleId="afa">
    <w:name w:val="annotation text"/>
    <w:basedOn w:val="a0"/>
    <w:link w:val="afb"/>
    <w:uiPriority w:val="99"/>
    <w:rsid w:val="009F52C9"/>
    <w:rPr>
      <w:sz w:val="20"/>
      <w:szCs w:val="20"/>
    </w:rPr>
  </w:style>
  <w:style w:type="paragraph" w:styleId="afc">
    <w:name w:val="annotation subject"/>
    <w:basedOn w:val="afa"/>
    <w:next w:val="afa"/>
    <w:semiHidden/>
    <w:rsid w:val="009F52C9"/>
    <w:rPr>
      <w:b/>
      <w:bCs/>
    </w:rPr>
  </w:style>
  <w:style w:type="paragraph" w:customStyle="1" w:styleId="Paper-Title">
    <w:name w:val="Paper-Title"/>
    <w:basedOn w:val="a0"/>
    <w:rsid w:val="009F01CF"/>
    <w:pPr>
      <w:spacing w:after="120"/>
      <w:jc w:val="center"/>
    </w:pPr>
    <w:rPr>
      <w:rFonts w:ascii="Helvetica" w:hAnsi="Helvetica"/>
      <w:b/>
      <w:sz w:val="36"/>
      <w:szCs w:val="20"/>
      <w:lang w:eastAsia="de-DE"/>
    </w:rPr>
  </w:style>
  <w:style w:type="character" w:customStyle="1" w:styleId="WW-DefaultParagraphFont">
    <w:name w:val="WW-Default Paragraph Font"/>
    <w:rsid w:val="00BD21B3"/>
  </w:style>
  <w:style w:type="table" w:styleId="afd">
    <w:name w:val="Table Grid"/>
    <w:basedOn w:val="a2"/>
    <w:rsid w:val="00860C54"/>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b-text1">
    <w:name w:val="mediumb-text1"/>
    <w:basedOn w:val="a1"/>
    <w:rsid w:val="00860C54"/>
    <w:rPr>
      <w:rFonts w:ascii="Arial" w:hAnsi="Arial" w:cs="Arial" w:hint="default"/>
      <w:b/>
      <w:bCs/>
      <w:color w:val="000000"/>
      <w:sz w:val="24"/>
      <w:szCs w:val="24"/>
    </w:rPr>
  </w:style>
  <w:style w:type="character" w:styleId="afe">
    <w:name w:val="Strong"/>
    <w:basedOn w:val="a1"/>
    <w:uiPriority w:val="22"/>
    <w:qFormat/>
    <w:rsid w:val="00860C54"/>
    <w:rPr>
      <w:b/>
      <w:bCs/>
    </w:rPr>
  </w:style>
  <w:style w:type="paragraph" w:customStyle="1" w:styleId="Default">
    <w:name w:val="Default"/>
    <w:rsid w:val="00860C54"/>
    <w:pPr>
      <w:autoSpaceDE w:val="0"/>
      <w:autoSpaceDN w:val="0"/>
      <w:adjustRightInd w:val="0"/>
    </w:pPr>
    <w:rPr>
      <w:rFonts w:eastAsia="SimSun"/>
      <w:color w:val="000000"/>
      <w:sz w:val="24"/>
      <w:szCs w:val="24"/>
    </w:rPr>
  </w:style>
  <w:style w:type="paragraph" w:customStyle="1" w:styleId="Titel1">
    <w:name w:val="Titel 1"/>
    <w:basedOn w:val="a0"/>
    <w:next w:val="a0"/>
    <w:rsid w:val="004758D6"/>
    <w:pPr>
      <w:tabs>
        <w:tab w:val="left" w:pos="431"/>
      </w:tabs>
      <w:spacing w:after="120" w:line="264" w:lineRule="auto"/>
      <w:jc w:val="left"/>
    </w:pPr>
    <w:rPr>
      <w:rFonts w:ascii="Leawood Bk BT" w:hAnsi="Leawood Bk BT"/>
      <w:b/>
      <w:sz w:val="28"/>
      <w:szCs w:val="20"/>
      <w:lang w:eastAsia="de-DE"/>
    </w:rPr>
  </w:style>
  <w:style w:type="character" w:customStyle="1" w:styleId="80">
    <w:name w:val="Заголовок 8 Знак"/>
    <w:basedOn w:val="a1"/>
    <w:link w:val="8"/>
    <w:rsid w:val="005E3BAF"/>
    <w:rPr>
      <w:i/>
      <w:iCs/>
      <w:sz w:val="24"/>
      <w:szCs w:val="24"/>
      <w:lang w:val="en-GB" w:eastAsia="de-DE"/>
    </w:rPr>
  </w:style>
  <w:style w:type="character" w:customStyle="1" w:styleId="90">
    <w:name w:val="Заголовок 9 Знак"/>
    <w:basedOn w:val="a1"/>
    <w:link w:val="9"/>
    <w:rsid w:val="005E3BAF"/>
    <w:rPr>
      <w:rFonts w:ascii="Arial" w:hAnsi="Arial" w:cs="Arial"/>
      <w:sz w:val="22"/>
      <w:szCs w:val="22"/>
      <w:lang w:val="en-GB" w:eastAsia="de-DE"/>
    </w:rPr>
  </w:style>
  <w:style w:type="paragraph" w:customStyle="1" w:styleId="Spr1stparagraph">
    <w:name w:val="Spr 1st paragraph"/>
    <w:basedOn w:val="a0"/>
    <w:next w:val="a0"/>
    <w:autoRedefine/>
    <w:rsid w:val="005E3BAF"/>
    <w:pPr>
      <w:framePr w:hSpace="180" w:wrap="around" w:vAnchor="text" w:hAnchor="text" w:xAlign="right" w:y="1"/>
      <w:tabs>
        <w:tab w:val="left" w:pos="284"/>
      </w:tabs>
      <w:spacing w:before="60" w:after="160"/>
      <w:suppressOverlap/>
      <w:jc w:val="left"/>
    </w:pPr>
    <w:rPr>
      <w:rFonts w:ascii="Arial" w:hAnsi="Arial" w:cs="Arial"/>
      <w:sz w:val="22"/>
      <w:szCs w:val="22"/>
      <w:lang w:eastAsia="de-DE"/>
    </w:rPr>
  </w:style>
  <w:style w:type="character" w:customStyle="1" w:styleId="af1">
    <w:name w:val="Текст кінцевої виноски Знак"/>
    <w:basedOn w:val="a1"/>
    <w:link w:val="af0"/>
    <w:rsid w:val="00E37A72"/>
    <w:rPr>
      <w:lang w:eastAsia="en-US"/>
    </w:rPr>
  </w:style>
  <w:style w:type="character" w:customStyle="1" w:styleId="afb">
    <w:name w:val="Текст примітки Знак"/>
    <w:basedOn w:val="a1"/>
    <w:link w:val="afa"/>
    <w:uiPriority w:val="99"/>
    <w:rsid w:val="00A007AF"/>
    <w:rPr>
      <w:lang w:val="en-GB" w:eastAsia="en-US"/>
    </w:rPr>
  </w:style>
  <w:style w:type="character" w:styleId="aff">
    <w:name w:val="Emphasis"/>
    <w:basedOn w:val="a1"/>
    <w:uiPriority w:val="20"/>
    <w:qFormat/>
    <w:rsid w:val="00A007AF"/>
    <w:rPr>
      <w:i/>
      <w:iCs/>
    </w:rPr>
  </w:style>
  <w:style w:type="paragraph" w:customStyle="1" w:styleId="Sprreferencelist">
    <w:name w:val="Spr reference list"/>
    <w:basedOn w:val="a0"/>
    <w:autoRedefine/>
    <w:rsid w:val="00EB2432"/>
    <w:pPr>
      <w:tabs>
        <w:tab w:val="left" w:pos="284"/>
      </w:tabs>
      <w:spacing w:after="80"/>
      <w:ind w:left="425" w:hanging="425"/>
    </w:pPr>
    <w:rPr>
      <w:spacing w:val="-2"/>
      <w:sz w:val="20"/>
      <w:szCs w:val="20"/>
      <w:lang w:val="en-US"/>
    </w:rPr>
  </w:style>
  <w:style w:type="paragraph" w:styleId="aff0">
    <w:name w:val="List Paragraph"/>
    <w:basedOn w:val="a0"/>
    <w:uiPriority w:val="99"/>
    <w:qFormat/>
    <w:rsid w:val="00532982"/>
    <w:pPr>
      <w:ind w:left="720"/>
      <w:contextualSpacing/>
    </w:pPr>
  </w:style>
  <w:style w:type="character" w:customStyle="1" w:styleId="a8">
    <w:name w:val="Верхній колонтитул Знак"/>
    <w:basedOn w:val="a1"/>
    <w:link w:val="a7"/>
    <w:uiPriority w:val="99"/>
    <w:rsid w:val="001777F4"/>
    <w:rPr>
      <w:sz w:val="24"/>
      <w:szCs w:val="24"/>
      <w:lang w:val="en-GB" w:eastAsia="en-US"/>
    </w:rPr>
  </w:style>
  <w:style w:type="paragraph" w:customStyle="1" w:styleId="ListContents">
    <w:name w:val="List Contents"/>
    <w:basedOn w:val="a0"/>
    <w:rsid w:val="009E0299"/>
    <w:pPr>
      <w:widowControl w:val="0"/>
      <w:suppressAutoHyphens/>
      <w:ind w:left="567"/>
      <w:jc w:val="left"/>
    </w:pPr>
    <w:rPr>
      <w:rFonts w:ascii="Times" w:eastAsia="Lucida Sans Unicode" w:hAnsi="Times"/>
      <w:kern w:val="1"/>
      <w:lang w:val="en-US"/>
    </w:rPr>
  </w:style>
  <w:style w:type="paragraph" w:customStyle="1" w:styleId="TableContents">
    <w:name w:val="Table Contents"/>
    <w:basedOn w:val="a0"/>
    <w:rsid w:val="006A0EE2"/>
    <w:pPr>
      <w:widowControl w:val="0"/>
      <w:suppressLineNumbers/>
      <w:suppressAutoHyphens/>
      <w:jc w:val="left"/>
    </w:pPr>
    <w:rPr>
      <w:rFonts w:ascii="Times" w:eastAsia="Lucida Sans Unicode" w:hAnsi="Times"/>
      <w:kern w:val="1"/>
      <w:lang w:val="en-US"/>
    </w:rPr>
  </w:style>
  <w:style w:type="paragraph" w:styleId="aff1">
    <w:name w:val="Normal (Web)"/>
    <w:basedOn w:val="a0"/>
    <w:uiPriority w:val="99"/>
    <w:unhideWhenUsed/>
    <w:rsid w:val="00C44487"/>
    <w:pPr>
      <w:spacing w:before="100" w:beforeAutospacing="1" w:after="115"/>
      <w:jc w:val="left"/>
    </w:pPr>
    <w:rPr>
      <w:lang w:val="en-US"/>
    </w:rPr>
  </w:style>
  <w:style w:type="character" w:customStyle="1" w:styleId="af7">
    <w:name w:val="Назва Знак"/>
    <w:link w:val="af6"/>
    <w:uiPriority w:val="10"/>
    <w:rsid w:val="00C462D8"/>
    <w:rPr>
      <w:rFonts w:ascii="Arial" w:hAnsi="Arial" w:cs="Arial"/>
      <w:b/>
      <w:bCs/>
      <w:kern w:val="28"/>
      <w:sz w:val="32"/>
      <w:szCs w:val="32"/>
      <w:lang w:eastAsia="en-US"/>
    </w:rPr>
  </w:style>
  <w:style w:type="paragraph" w:customStyle="1" w:styleId="Bulletedlist">
    <w:name w:val="Bulleted_list"/>
    <w:basedOn w:val="a0"/>
    <w:rsid w:val="00143205"/>
    <w:pPr>
      <w:tabs>
        <w:tab w:val="num" w:pos="643"/>
        <w:tab w:val="left" w:pos="900"/>
      </w:tabs>
      <w:ind w:left="643" w:hanging="360"/>
    </w:pPr>
    <w:rPr>
      <w:szCs w:val="20"/>
      <w:lang w:eastAsia="zh-CN"/>
    </w:rPr>
  </w:style>
  <w:style w:type="paragraph" w:customStyle="1" w:styleId="TableText">
    <w:name w:val="Table Text"/>
    <w:basedOn w:val="a0"/>
    <w:rsid w:val="002A4790"/>
    <w:pPr>
      <w:keepLines/>
      <w:spacing w:before="40" w:after="40"/>
      <w:jc w:val="left"/>
    </w:pPr>
    <w:rPr>
      <w:lang w:val="en-US"/>
    </w:rPr>
  </w:style>
  <w:style w:type="character" w:customStyle="1" w:styleId="aa">
    <w:name w:val="Текст виноски Знак"/>
    <w:link w:val="a9"/>
    <w:rsid w:val="00400355"/>
    <w:rPr>
      <w:lang w:val="en-AU" w:eastAsia="fi-FI"/>
    </w:rPr>
  </w:style>
  <w:style w:type="character" w:customStyle="1" w:styleId="a5">
    <w:name w:val="Нижній колонтитул Знак"/>
    <w:basedOn w:val="a1"/>
    <w:link w:val="a4"/>
    <w:uiPriority w:val="99"/>
    <w:rsid w:val="008B7F5D"/>
    <w:rPr>
      <w:sz w:val="24"/>
      <w:szCs w:val="24"/>
      <w:lang w:val="en-GB" w:eastAsia="en-US"/>
    </w:rPr>
  </w:style>
  <w:style w:type="paragraph" w:customStyle="1" w:styleId="Articletitle">
    <w:name w:val="Article title"/>
    <w:basedOn w:val="a0"/>
    <w:next w:val="a0"/>
    <w:qFormat/>
    <w:rsid w:val="00742307"/>
    <w:pPr>
      <w:spacing w:after="120" w:line="360" w:lineRule="auto"/>
      <w:jc w:val="left"/>
    </w:pPr>
    <w:rPr>
      <w:b/>
      <w:sz w:val="28"/>
      <w:lang w:eastAsia="en-GB"/>
    </w:rPr>
  </w:style>
  <w:style w:type="character" w:customStyle="1" w:styleId="10">
    <w:name w:val="Заголовок 1 Знак"/>
    <w:aliases w:val="APA Level 1 Знак"/>
    <w:basedOn w:val="a1"/>
    <w:link w:val="1"/>
    <w:uiPriority w:val="99"/>
    <w:locked/>
    <w:rsid w:val="006E30E0"/>
    <w:rPr>
      <w:rFonts w:ascii="Palatino" w:hAnsi="Palatino"/>
      <w:sz w:val="36"/>
      <w:szCs w:val="24"/>
      <w:lang w:val="en-GB" w:eastAsia="en-US"/>
    </w:rPr>
  </w:style>
  <w:style w:type="character" w:customStyle="1" w:styleId="21">
    <w:name w:val="Заголовок 2 Знак"/>
    <w:aliases w:val="APA Level 2 Знак"/>
    <w:basedOn w:val="a1"/>
    <w:link w:val="20"/>
    <w:uiPriority w:val="99"/>
    <w:locked/>
    <w:rsid w:val="006E30E0"/>
    <w:rPr>
      <w:rFonts w:ascii="Arial" w:hAnsi="Arial" w:cs="Arial"/>
      <w:b/>
      <w:bCs/>
      <w:i/>
      <w:iCs/>
      <w:sz w:val="28"/>
      <w:szCs w:val="28"/>
      <w:lang w:val="en-GB" w:eastAsia="en-US"/>
    </w:rPr>
  </w:style>
  <w:style w:type="character" w:customStyle="1" w:styleId="30">
    <w:name w:val="Заголовок 3 Знак"/>
    <w:aliases w:val="APA Level 3 Знак"/>
    <w:basedOn w:val="a1"/>
    <w:link w:val="3"/>
    <w:uiPriority w:val="99"/>
    <w:locked/>
    <w:rsid w:val="006E30E0"/>
    <w:rPr>
      <w:rFonts w:ascii="Arial" w:hAnsi="Arial" w:cs="Arial"/>
      <w:b/>
      <w:bCs/>
      <w:sz w:val="26"/>
      <w:szCs w:val="26"/>
      <w:lang w:val="en-GB" w:eastAsia="en-US"/>
    </w:rPr>
  </w:style>
  <w:style w:type="paragraph" w:customStyle="1" w:styleId="Paragraph">
    <w:name w:val="Paragraph"/>
    <w:basedOn w:val="a0"/>
    <w:next w:val="Newparagraph"/>
    <w:qFormat/>
    <w:rsid w:val="006E30E0"/>
    <w:pPr>
      <w:widowControl w:val="0"/>
      <w:spacing w:before="240" w:line="480" w:lineRule="auto"/>
      <w:jc w:val="left"/>
    </w:pPr>
    <w:rPr>
      <w:lang w:eastAsia="en-GB"/>
    </w:rPr>
  </w:style>
  <w:style w:type="paragraph" w:customStyle="1" w:styleId="Newparagraph">
    <w:name w:val="New paragraph"/>
    <w:basedOn w:val="a0"/>
    <w:qFormat/>
    <w:rsid w:val="006E30E0"/>
    <w:pPr>
      <w:spacing w:line="480" w:lineRule="auto"/>
      <w:ind w:firstLine="720"/>
      <w:jc w:val="left"/>
    </w:pPr>
    <w:rPr>
      <w:lang w:eastAsia="en-GB"/>
    </w:rPr>
  </w:style>
  <w:style w:type="paragraph" w:customStyle="1" w:styleId="Numberedlist">
    <w:name w:val="Numbered list"/>
    <w:basedOn w:val="Paragraph"/>
    <w:next w:val="Paragraph"/>
    <w:qFormat/>
    <w:rsid w:val="006E30E0"/>
    <w:pPr>
      <w:widowControl/>
      <w:numPr>
        <w:numId w:val="22"/>
      </w:numPr>
      <w:spacing w:after="240"/>
      <w:contextualSpacing/>
    </w:pPr>
  </w:style>
  <w:style w:type="paragraph" w:customStyle="1" w:styleId="Figurenote">
    <w:name w:val="Figure note"/>
    <w:basedOn w:val="a0"/>
    <w:link w:val="FigurenoteChar"/>
    <w:autoRedefine/>
    <w:qFormat/>
    <w:rsid w:val="000F2180"/>
    <w:pPr>
      <w:tabs>
        <w:tab w:val="left" w:pos="709"/>
        <w:tab w:val="left" w:pos="8080"/>
      </w:tabs>
      <w:ind w:left="851" w:right="804"/>
    </w:pPr>
    <w:rPr>
      <w:bCs/>
      <w:spacing w:val="-2"/>
      <w:sz w:val="20"/>
      <w:szCs w:val="20"/>
      <w:lang w:val="en-US" w:eastAsia="en-GB"/>
    </w:rPr>
  </w:style>
  <w:style w:type="character" w:customStyle="1" w:styleId="FigurenoteChar">
    <w:name w:val="Figure note Char"/>
    <w:basedOn w:val="a1"/>
    <w:link w:val="Figurenote"/>
    <w:rsid w:val="000F2180"/>
    <w:rPr>
      <w:bCs/>
      <w:spacing w:val="-2"/>
      <w:lang w:eastAsia="en-GB"/>
    </w:rPr>
  </w:style>
  <w:style w:type="paragraph" w:customStyle="1" w:styleId="Tabletitle">
    <w:name w:val="Table title"/>
    <w:basedOn w:val="a0"/>
    <w:next w:val="a0"/>
    <w:qFormat/>
    <w:rsid w:val="00FB22C0"/>
    <w:pPr>
      <w:keepNext/>
      <w:contextualSpacing/>
      <w:jc w:val="center"/>
    </w:pPr>
    <w:rPr>
      <w:rFonts w:ascii="Arial" w:hAnsi="Arial" w:cs="Arial"/>
      <w:b/>
      <w:sz w:val="18"/>
      <w:szCs w:val="20"/>
      <w:lang w:eastAsia="en-GB"/>
    </w:rPr>
  </w:style>
  <w:style w:type="paragraph" w:customStyle="1" w:styleId="Heading4Paragraph">
    <w:name w:val="Heading 4 + Paragraph"/>
    <w:basedOn w:val="Paragraph"/>
    <w:next w:val="Newparagraph"/>
    <w:qFormat/>
    <w:rsid w:val="00FB22C0"/>
    <w:pPr>
      <w:widowControl/>
      <w:spacing w:before="360"/>
    </w:pPr>
  </w:style>
  <w:style w:type="paragraph" w:customStyle="1" w:styleId="ewic-Tablebodytext">
    <w:name w:val="ewic-Table body text"/>
    <w:qFormat/>
    <w:rsid w:val="00FB22C0"/>
    <w:rPr>
      <w:rFonts w:ascii="Arial" w:hAnsi="Arial" w:cs="Arial"/>
      <w:bCs/>
      <w:lang w:val="en-GB" w:eastAsia="en-GB"/>
    </w:rPr>
  </w:style>
  <w:style w:type="paragraph" w:customStyle="1" w:styleId="Figurecaption">
    <w:name w:val="Figure caption"/>
    <w:basedOn w:val="a0"/>
    <w:next w:val="a0"/>
    <w:link w:val="FigurecaptionChar"/>
    <w:qFormat/>
    <w:rsid w:val="00D56C05"/>
    <w:pPr>
      <w:contextualSpacing/>
      <w:jc w:val="center"/>
    </w:pPr>
    <w:rPr>
      <w:rFonts w:ascii="Arial" w:hAnsi="Arial" w:cs="Arial"/>
      <w:b/>
      <w:sz w:val="18"/>
      <w:lang w:eastAsia="en-GB"/>
    </w:rPr>
  </w:style>
  <w:style w:type="character" w:customStyle="1" w:styleId="FigurecaptionChar">
    <w:name w:val="Figure caption Char"/>
    <w:basedOn w:val="a1"/>
    <w:link w:val="Figurecaption"/>
    <w:rsid w:val="00D56C05"/>
    <w:rPr>
      <w:rFonts w:ascii="Arial" w:hAnsi="Arial" w:cs="Arial"/>
      <w:b/>
      <w:sz w:val="18"/>
      <w:szCs w:val="24"/>
      <w:lang w:val="en-GB" w:eastAsia="en-GB"/>
    </w:rPr>
  </w:style>
  <w:style w:type="paragraph" w:customStyle="1" w:styleId="ewic-Bodytext">
    <w:name w:val="ewic-Body text"/>
    <w:link w:val="ewic-BodytextChar"/>
    <w:qFormat/>
    <w:rsid w:val="00C05113"/>
    <w:pPr>
      <w:spacing w:after="60" w:line="360" w:lineRule="auto"/>
      <w:jc w:val="both"/>
    </w:pPr>
    <w:rPr>
      <w:rFonts w:ascii="Calibri" w:hAnsi="Calibri" w:cs="Arial"/>
      <w:bCs/>
      <w:sz w:val="24"/>
      <w:szCs w:val="24"/>
      <w:lang w:val="en-GB" w:eastAsia="en-GB"/>
    </w:rPr>
  </w:style>
  <w:style w:type="character" w:customStyle="1" w:styleId="ewic-BodytextChar">
    <w:name w:val="ewic-Body text Char"/>
    <w:basedOn w:val="a1"/>
    <w:link w:val="ewic-Bodytext"/>
    <w:rsid w:val="00C05113"/>
    <w:rPr>
      <w:rFonts w:ascii="Calibri" w:hAnsi="Calibri" w:cs="Arial"/>
      <w:bCs/>
      <w:sz w:val="24"/>
      <w:szCs w:val="24"/>
      <w:lang w:val="en-GB" w:eastAsia="en-GB"/>
    </w:rPr>
  </w:style>
  <w:style w:type="paragraph" w:customStyle="1" w:styleId="ewic-Legends">
    <w:name w:val="ewic-Legends"/>
    <w:basedOn w:val="ewic-Bodytext"/>
    <w:link w:val="ewic-LegendsChar"/>
    <w:qFormat/>
    <w:rsid w:val="00C05113"/>
    <w:rPr>
      <w:b/>
    </w:rPr>
  </w:style>
  <w:style w:type="character" w:customStyle="1" w:styleId="ewic-LegendsChar">
    <w:name w:val="ewic-Legends Char"/>
    <w:basedOn w:val="ewic-BodytextChar"/>
    <w:link w:val="ewic-Legends"/>
    <w:rsid w:val="00C05113"/>
    <w:rPr>
      <w:rFonts w:ascii="Calibri" w:hAnsi="Calibri" w:cs="Arial"/>
      <w:b/>
      <w:bCs/>
      <w:sz w:val="24"/>
      <w:szCs w:val="24"/>
      <w:lang w:val="en-GB" w:eastAsia="en-GB"/>
    </w:rPr>
  </w:style>
  <w:style w:type="paragraph" w:customStyle="1" w:styleId="ewic-Authorname">
    <w:name w:val="ewic-Author name"/>
    <w:qFormat/>
    <w:rsid w:val="00833F66"/>
    <w:pPr>
      <w:jc w:val="center"/>
    </w:pPr>
    <w:rPr>
      <w:rFonts w:ascii="Arial" w:hAnsi="Arial"/>
      <w:sz w:val="18"/>
      <w:szCs w:val="48"/>
      <w:lang w:val="en-GB" w:eastAsia="en-GB"/>
    </w:rPr>
  </w:style>
  <w:style w:type="paragraph" w:customStyle="1" w:styleId="ewic-Tablecolumnheading">
    <w:name w:val="ewic-Table column heading"/>
    <w:link w:val="ewic-TablecolumnheadingChar"/>
    <w:qFormat/>
    <w:rsid w:val="00833F66"/>
    <w:pPr>
      <w:jc w:val="center"/>
    </w:pPr>
    <w:rPr>
      <w:rFonts w:ascii="Arial" w:hAnsi="Arial" w:cs="Arial"/>
      <w:b/>
      <w:bCs/>
      <w:sz w:val="18"/>
      <w:szCs w:val="18"/>
      <w:lang w:val="en-GB" w:eastAsia="en-GB"/>
    </w:rPr>
  </w:style>
  <w:style w:type="character" w:customStyle="1" w:styleId="ewic-TablecolumnheadingChar">
    <w:name w:val="ewic-Table column heading Char"/>
    <w:basedOn w:val="a1"/>
    <w:link w:val="ewic-Tablecolumnheading"/>
    <w:rsid w:val="00833F66"/>
    <w:rPr>
      <w:rFonts w:ascii="Arial" w:hAnsi="Arial" w:cs="Arial"/>
      <w:b/>
      <w:bCs/>
      <w:sz w:val="18"/>
      <w:szCs w:val="18"/>
      <w:lang w:val="en-GB" w:eastAsia="en-GB"/>
    </w:rPr>
  </w:style>
  <w:style w:type="paragraph" w:customStyle="1" w:styleId="Appendixquestion">
    <w:name w:val="Appendix question"/>
    <w:basedOn w:val="a0"/>
    <w:link w:val="AppendixquestionChar"/>
    <w:qFormat/>
    <w:rsid w:val="00833F66"/>
    <w:pPr>
      <w:jc w:val="left"/>
    </w:pPr>
    <w:rPr>
      <w:rFonts w:ascii="Calibri" w:hAnsi="Calibri" w:cs="Arial"/>
      <w:b/>
      <w:bCs/>
      <w:sz w:val="22"/>
      <w:szCs w:val="16"/>
      <w:lang w:eastAsia="en-GB"/>
    </w:rPr>
  </w:style>
  <w:style w:type="character" w:customStyle="1" w:styleId="AppendixquestionChar">
    <w:name w:val="Appendix question Char"/>
    <w:basedOn w:val="a1"/>
    <w:link w:val="Appendixquestion"/>
    <w:rsid w:val="00833F66"/>
    <w:rPr>
      <w:rFonts w:ascii="Calibri" w:hAnsi="Calibri" w:cs="Arial"/>
      <w:b/>
      <w:bCs/>
      <w:sz w:val="22"/>
      <w:szCs w:val="16"/>
      <w:lang w:val="en-GB" w:eastAsia="en-GB"/>
    </w:rPr>
  </w:style>
  <w:style w:type="character" w:customStyle="1" w:styleId="apple-converted-space">
    <w:name w:val="apple-converted-space"/>
    <w:basedOn w:val="a1"/>
    <w:rsid w:val="00785FC8"/>
  </w:style>
  <w:style w:type="character" w:customStyle="1" w:styleId="longtext">
    <w:name w:val="long_text"/>
    <w:basedOn w:val="a1"/>
    <w:uiPriority w:val="99"/>
    <w:rsid w:val="008F5237"/>
    <w:rPr>
      <w:rFonts w:cs="Times New Roman"/>
    </w:rPr>
  </w:style>
  <w:style w:type="paragraph" w:customStyle="1" w:styleId="oma">
    <w:name w:val="oma"/>
    <w:basedOn w:val="a0"/>
    <w:qFormat/>
    <w:rsid w:val="009E3B30"/>
    <w:pPr>
      <w:jc w:val="left"/>
    </w:pPr>
    <w:rPr>
      <w:rFonts w:eastAsiaTheme="minorHAnsi"/>
      <w:lang w:val="fi-FI"/>
    </w:rPr>
  </w:style>
  <w:style w:type="paragraph" w:customStyle="1" w:styleId="artikkeli">
    <w:name w:val="artikkeli"/>
    <w:basedOn w:val="a0"/>
    <w:qFormat/>
    <w:rsid w:val="009E3B30"/>
    <w:pPr>
      <w:tabs>
        <w:tab w:val="left" w:pos="720"/>
      </w:tabs>
      <w:suppressAutoHyphens/>
      <w:spacing w:line="480" w:lineRule="auto"/>
      <w:jc w:val="left"/>
    </w:pPr>
    <w:rPr>
      <w:rFonts w:eastAsia="SimSun"/>
      <w:lang w:val="en-US" w:eastAsia="ar-SA"/>
    </w:rPr>
  </w:style>
  <w:style w:type="paragraph" w:styleId="aff2">
    <w:name w:val="Revision"/>
    <w:hidden/>
    <w:uiPriority w:val="99"/>
    <w:semiHidden/>
    <w:rsid w:val="007F6A3F"/>
    <w:rPr>
      <w:sz w:val="24"/>
      <w:szCs w:val="24"/>
      <w:lang w:val="en-GB" w:eastAsia="en-US"/>
    </w:rPr>
  </w:style>
  <w:style w:type="paragraph" w:customStyle="1" w:styleId="Lhde">
    <w:name w:val="Lähde"/>
    <w:basedOn w:val="a0"/>
    <w:qFormat/>
    <w:rsid w:val="003D395C"/>
    <w:pPr>
      <w:suppressAutoHyphens/>
      <w:ind w:left="567" w:hanging="567"/>
    </w:pPr>
    <w:rPr>
      <w:rFonts w:ascii="Book Antiqua" w:eastAsia="SimSun" w:hAnsi="Book Antiqua"/>
      <w:noProof/>
      <w:szCs w:val="22"/>
      <w:lang w:val="fi-FI" w:eastAsia="zh-CN"/>
    </w:rPr>
  </w:style>
  <w:style w:type="paragraph" w:styleId="aff3">
    <w:name w:val="No Spacing"/>
    <w:uiPriority w:val="1"/>
    <w:qFormat/>
    <w:rsid w:val="003D395C"/>
    <w:rPr>
      <w:rFonts w:asciiTheme="minorHAnsi" w:eastAsiaTheme="minorHAnsi" w:hAnsiTheme="minorHAnsi" w:cstheme="minorBidi"/>
      <w:sz w:val="22"/>
      <w:szCs w:val="22"/>
      <w:lang w:val="fi-FI" w:eastAsia="en-US"/>
    </w:rPr>
  </w:style>
  <w:style w:type="paragraph" w:customStyle="1" w:styleId="TableTitle0">
    <w:name w:val="Table Title"/>
    <w:basedOn w:val="a0"/>
    <w:rsid w:val="002C2C5E"/>
    <w:pPr>
      <w:suppressAutoHyphens/>
      <w:autoSpaceDE w:val="0"/>
      <w:jc w:val="center"/>
    </w:pPr>
    <w:rPr>
      <w:smallCaps/>
      <w:sz w:val="16"/>
      <w:szCs w:val="16"/>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4.0/" TargetMode="External"/><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www.education.gov.uk/publications/eOrderingDownload/RR672.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urn.fi/URN:ISBN:978-951-39-5586-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groups.csail.mit.edu/uid/projects/chickenfoot/uist05.pdf" TargetMode="External"/><Relationship Id="rId23" Type="http://schemas.openxmlformats.org/officeDocument/2006/relationships/footer" Target="footer3.xml"/><Relationship Id="rId10" Type="http://schemas.openxmlformats.org/officeDocument/2006/relationships/hyperlink" Target="http://creativecommons.org/licenses/by-nc/4.0/"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251A0C-90FF-48EF-BC65-C9FF868AE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!!!HT_CSR_Template_2024</Template>
  <TotalTime>3</TotalTime>
  <Pages>16</Pages>
  <Words>27179</Words>
  <Characters>15493</Characters>
  <Application>Microsoft Office Word</Application>
  <DocSecurity>0</DocSecurity>
  <Lines>129</Lines>
  <Paragraphs>85</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FTW</Company>
  <LinksUpToDate>false</LinksUpToDate>
  <CharactersWithSpaces>42587</CharactersWithSpaces>
  <SharedDoc>false</SharedDoc>
  <HLinks>
    <vt:vector size="6" baseType="variant">
      <vt:variant>
        <vt:i4>4259880</vt:i4>
      </vt:variant>
      <vt:variant>
        <vt:i4>39</vt:i4>
      </vt:variant>
      <vt:variant>
        <vt:i4>0</vt:i4>
      </vt:variant>
      <vt:variant>
        <vt:i4>5</vt:i4>
      </vt:variant>
      <vt:variant>
        <vt:lpwstr>http://www.sciencedirect.com/science?_ob=ArticleURL&amp;_udi=B6VDC-47RRDVM-6&amp;_user=1234512&amp;_rdoc=1&amp;_fmt=&amp;_orig=search&amp;_sort=d&amp;view=c&amp;_acct=C000052082&amp;_version=1&amp;_urlVersion=0&amp;_userid=1234512&amp;md5=50b30f3c8d4c9ba7cc322283b62537e9</vt:lpwstr>
      </vt:variant>
      <vt:variant>
        <vt:lpwstr>bbib1#bbib1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Crawford, Barbara</dc:creator>
  <cp:lastModifiedBy>Юрій Вовк</cp:lastModifiedBy>
  <cp:revision>3</cp:revision>
  <cp:lastPrinted>2013-12-16T12:12:00Z</cp:lastPrinted>
  <dcterms:created xsi:type="dcterms:W3CDTF">2024-03-18T09:06:00Z</dcterms:created>
  <dcterms:modified xsi:type="dcterms:W3CDTF">2024-03-18T09:08:00Z</dcterms:modified>
</cp:coreProperties>
</file>